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04" w:rsidRPr="004F7904" w:rsidRDefault="004F7904" w:rsidP="004F7904">
      <w:pPr>
        <w:pStyle w:val="12"/>
        <w:keepNext/>
        <w:keepLines/>
        <w:spacing w:after="0" w:line="240" w:lineRule="auto"/>
        <w:ind w:left="5103"/>
        <w:rPr>
          <w:rFonts w:ascii="Times New Roman" w:hAnsi="Times New Roman"/>
          <w:szCs w:val="28"/>
          <w:lang w:val="en-US"/>
        </w:rPr>
      </w:pPr>
      <w:r w:rsidRPr="004F7904">
        <w:rPr>
          <w:rFonts w:ascii="Times New Roman" w:hAnsi="Times New Roman"/>
          <w:szCs w:val="28"/>
          <w:lang w:val="en-US"/>
        </w:rPr>
        <w:t>Approved by the order of the Chairman of the Statistics Committee of the Ministry of National Economy of the Republic of Kazakhstan</w:t>
      </w:r>
    </w:p>
    <w:p w:rsidR="004F7904" w:rsidRPr="004F7904" w:rsidRDefault="004F7904" w:rsidP="004F7904">
      <w:pPr>
        <w:pStyle w:val="12"/>
        <w:keepNext/>
        <w:keepLines/>
        <w:spacing w:after="0" w:line="240" w:lineRule="auto"/>
        <w:ind w:left="5103"/>
        <w:rPr>
          <w:rFonts w:ascii="Times New Roman" w:hAnsi="Times New Roman"/>
          <w:szCs w:val="28"/>
          <w:lang w:val="en-US"/>
        </w:rPr>
      </w:pPr>
      <w:r w:rsidRPr="004F7904">
        <w:rPr>
          <w:rFonts w:ascii="Times New Roman" w:hAnsi="Times New Roman"/>
          <w:szCs w:val="28"/>
          <w:lang w:val="en-US"/>
        </w:rPr>
        <w:t>November 1, 2016</w:t>
      </w:r>
    </w:p>
    <w:p w:rsidR="002F04AD" w:rsidRPr="004F7904" w:rsidRDefault="004F7904" w:rsidP="004F7904">
      <w:pPr>
        <w:pStyle w:val="12"/>
        <w:keepNext/>
        <w:keepLines/>
        <w:shd w:val="clear" w:color="auto" w:fill="auto"/>
        <w:spacing w:after="0" w:line="240" w:lineRule="auto"/>
        <w:ind w:left="5103"/>
        <w:rPr>
          <w:rFonts w:ascii="Times New Roman" w:hAnsi="Times New Roman"/>
          <w:lang w:val="en-US"/>
        </w:rPr>
      </w:pPr>
      <w:r w:rsidRPr="004F7904">
        <w:rPr>
          <w:rFonts w:ascii="Times New Roman" w:hAnsi="Times New Roman"/>
          <w:szCs w:val="28"/>
          <w:lang w:val="en-US"/>
        </w:rPr>
        <w:t>no. 254</w:t>
      </w:r>
    </w:p>
    <w:p w:rsidR="002F04AD" w:rsidRPr="004F7904" w:rsidRDefault="002F04AD" w:rsidP="00340A6D">
      <w:pPr>
        <w:pStyle w:val="21"/>
        <w:shd w:val="clear" w:color="auto" w:fill="auto"/>
        <w:spacing w:before="0" w:line="260" w:lineRule="exact"/>
        <w:ind w:firstLine="0"/>
        <w:rPr>
          <w:sz w:val="28"/>
          <w:szCs w:val="28"/>
          <w:lang w:val="en-US"/>
        </w:rPr>
      </w:pPr>
    </w:p>
    <w:p w:rsidR="002F04AD" w:rsidRPr="004F7904" w:rsidRDefault="002F04AD" w:rsidP="00340A6D">
      <w:pPr>
        <w:pStyle w:val="21"/>
        <w:shd w:val="clear" w:color="auto" w:fill="auto"/>
        <w:spacing w:before="0" w:line="260" w:lineRule="exact"/>
        <w:ind w:firstLine="0"/>
        <w:rPr>
          <w:sz w:val="28"/>
          <w:szCs w:val="28"/>
          <w:lang w:val="en-US"/>
        </w:rPr>
      </w:pPr>
    </w:p>
    <w:p w:rsidR="002F04AD" w:rsidRPr="004F7904" w:rsidRDefault="004F7904" w:rsidP="00941FC0">
      <w:pPr>
        <w:widowControl/>
        <w:jc w:val="center"/>
        <w:rPr>
          <w:rFonts w:ascii="Times New Roman" w:hAnsi="Times New Roman" w:cs="Times New Roman"/>
          <w:b/>
          <w:bCs/>
          <w:color w:val="auto"/>
          <w:sz w:val="28"/>
          <w:szCs w:val="28"/>
          <w:lang w:val="en-US"/>
        </w:rPr>
      </w:pPr>
      <w:r w:rsidRPr="004F7904">
        <w:rPr>
          <w:rFonts w:ascii="Times New Roman" w:hAnsi="Times New Roman" w:cs="Times New Roman"/>
          <w:b/>
          <w:bCs/>
          <w:color w:val="auto"/>
          <w:sz w:val="28"/>
          <w:szCs w:val="28"/>
          <w:lang w:val="en-US"/>
        </w:rPr>
        <w:t>Methodology for compiling the capital account</w:t>
      </w:r>
    </w:p>
    <w:p w:rsidR="002F04AD" w:rsidRPr="004F7904" w:rsidRDefault="002F04AD" w:rsidP="00340A6D">
      <w:pPr>
        <w:pStyle w:val="21"/>
        <w:shd w:val="clear" w:color="auto" w:fill="auto"/>
        <w:spacing w:before="0" w:line="260" w:lineRule="exact"/>
        <w:ind w:firstLine="0"/>
        <w:rPr>
          <w:sz w:val="28"/>
          <w:szCs w:val="28"/>
          <w:lang w:val="en-US"/>
        </w:rPr>
      </w:pPr>
    </w:p>
    <w:p w:rsidR="00FC415E" w:rsidRPr="004F7904" w:rsidRDefault="00FC415E" w:rsidP="00340A6D">
      <w:pPr>
        <w:pStyle w:val="21"/>
        <w:shd w:val="clear" w:color="auto" w:fill="auto"/>
        <w:spacing w:before="0" w:line="260" w:lineRule="exact"/>
        <w:ind w:firstLine="0"/>
        <w:rPr>
          <w:sz w:val="28"/>
          <w:szCs w:val="28"/>
          <w:lang w:val="en-US"/>
        </w:rPr>
      </w:pPr>
    </w:p>
    <w:p w:rsidR="002F04AD" w:rsidRPr="00C55ACB" w:rsidRDefault="00C81A55" w:rsidP="00C81A55">
      <w:pPr>
        <w:pStyle w:val="21"/>
        <w:shd w:val="clear" w:color="auto" w:fill="auto"/>
        <w:spacing w:before="0" w:line="240" w:lineRule="auto"/>
        <w:ind w:right="20" w:firstLine="0"/>
        <w:rPr>
          <w:b/>
          <w:bCs/>
          <w:sz w:val="28"/>
          <w:szCs w:val="28"/>
        </w:rPr>
      </w:pPr>
      <w:r>
        <w:rPr>
          <w:b/>
          <w:bCs/>
          <w:sz w:val="28"/>
          <w:szCs w:val="28"/>
        </w:rPr>
        <w:t xml:space="preserve">Chapter 1. General </w:t>
      </w:r>
      <w:r w:rsidR="00FB1C19">
        <w:rPr>
          <w:b/>
          <w:bCs/>
          <w:sz w:val="28"/>
          <w:szCs w:val="28"/>
        </w:rPr>
        <w:t>p</w:t>
      </w:r>
      <w:r>
        <w:rPr>
          <w:b/>
          <w:bCs/>
          <w:sz w:val="28"/>
          <w:szCs w:val="28"/>
        </w:rPr>
        <w:t>rovisions</w:t>
      </w:r>
    </w:p>
    <w:p w:rsidR="00941FC0" w:rsidRPr="00C55ACB" w:rsidRDefault="00941FC0" w:rsidP="00941FC0">
      <w:pPr>
        <w:widowControl/>
        <w:tabs>
          <w:tab w:val="left" w:pos="0"/>
        </w:tabs>
        <w:ind w:left="709"/>
        <w:jc w:val="both"/>
        <w:rPr>
          <w:rFonts w:ascii="Times New Roman" w:hAnsi="Times New Roman"/>
          <w:sz w:val="28"/>
          <w:szCs w:val="28"/>
        </w:rPr>
      </w:pPr>
    </w:p>
    <w:p w:rsidR="00F8734B" w:rsidRPr="001A143F" w:rsidRDefault="00AD52C0" w:rsidP="002B26A9">
      <w:pPr>
        <w:pStyle w:val="First"/>
        <w:numPr>
          <w:ilvl w:val="0"/>
          <w:numId w:val="2"/>
        </w:numPr>
        <w:tabs>
          <w:tab w:val="left" w:pos="0"/>
          <w:tab w:val="left" w:pos="284"/>
          <w:tab w:val="left" w:pos="709"/>
          <w:tab w:val="left" w:pos="851"/>
          <w:tab w:val="left" w:pos="993"/>
        </w:tabs>
        <w:spacing w:before="0"/>
        <w:ind w:left="0" w:firstLine="709"/>
        <w:contextualSpacing/>
        <w:rPr>
          <w:sz w:val="28"/>
          <w:szCs w:val="28"/>
        </w:rPr>
      </w:pPr>
      <w:r w:rsidRPr="001A143F">
        <w:rPr>
          <w:sz w:val="28"/>
          <w:szCs w:val="28"/>
        </w:rPr>
        <w:t xml:space="preserve">Methodology for compiling the capital account (hereinafter - Methodology) refers to the statistical methodology, formed in accordance with international standards and approved in accordance with the Law of the Republic of Kazakhstan dated March 19, 2010 </w:t>
      </w:r>
      <w:hyperlink r:id="rId8" w:anchor="z0" w:history="1">
        <w:r w:rsidR="00F8734B" w:rsidRPr="001A143F">
          <w:rPr>
            <w:sz w:val="28"/>
            <w:szCs w:val="28"/>
          </w:rPr>
          <w:t xml:space="preserve">" </w:t>
        </w:r>
      </w:hyperlink>
      <w:r w:rsidR="00F8734B" w:rsidRPr="001A143F">
        <w:rPr>
          <w:sz w:val="28"/>
          <w:szCs w:val="28"/>
        </w:rPr>
        <w:t>On State Statistics".</w:t>
      </w:r>
    </w:p>
    <w:p w:rsidR="00F8734B" w:rsidRPr="003D652F" w:rsidRDefault="00965298" w:rsidP="002B26A9">
      <w:pPr>
        <w:pStyle w:val="First"/>
        <w:numPr>
          <w:ilvl w:val="0"/>
          <w:numId w:val="2"/>
        </w:numPr>
        <w:tabs>
          <w:tab w:val="left" w:pos="0"/>
          <w:tab w:val="left" w:pos="284"/>
          <w:tab w:val="left" w:pos="709"/>
          <w:tab w:val="left" w:pos="851"/>
          <w:tab w:val="left" w:pos="993"/>
        </w:tabs>
        <w:spacing w:before="0"/>
        <w:ind w:left="0" w:firstLine="709"/>
        <w:contextualSpacing/>
        <w:rPr>
          <w:sz w:val="28"/>
          <w:szCs w:val="28"/>
        </w:rPr>
      </w:pPr>
      <w:r w:rsidRPr="003D652F">
        <w:rPr>
          <w:sz w:val="28"/>
          <w:szCs w:val="28"/>
        </w:rPr>
        <w:t>This Methodology is intended for use by the Statistics Committee of the Ministry of National Economy of the Republic of Kazakhstan (hereinafter - the Committee) in the formation of the capital account and is used for the purposes of the System of National Accounts.</w:t>
      </w:r>
    </w:p>
    <w:p w:rsidR="008A5212" w:rsidRPr="003D652F" w:rsidRDefault="00965298" w:rsidP="008A5212">
      <w:pPr>
        <w:pStyle w:val="First"/>
        <w:numPr>
          <w:ilvl w:val="0"/>
          <w:numId w:val="2"/>
        </w:numPr>
        <w:tabs>
          <w:tab w:val="left" w:pos="0"/>
          <w:tab w:val="left" w:pos="284"/>
          <w:tab w:val="left" w:pos="709"/>
          <w:tab w:val="left" w:pos="851"/>
          <w:tab w:val="left" w:pos="993"/>
        </w:tabs>
        <w:spacing w:before="0"/>
        <w:ind w:left="0" w:firstLine="709"/>
        <w:contextualSpacing/>
        <w:rPr>
          <w:sz w:val="28"/>
          <w:szCs w:val="28"/>
        </w:rPr>
      </w:pPr>
      <w:r w:rsidRPr="003D652F">
        <w:rPr>
          <w:sz w:val="28"/>
          <w:szCs w:val="28"/>
        </w:rPr>
        <w:t>The purpose of this Methodology is to describe the procedure for compiling the capital account, reflecting the main sources of data used to value non-financial assets and improving the quality of calculations of macroeconomic indicators.</w:t>
      </w:r>
    </w:p>
    <w:p w:rsidR="003E1D06" w:rsidRPr="003D652F" w:rsidRDefault="00FC3B73" w:rsidP="008A5212">
      <w:pPr>
        <w:pStyle w:val="First"/>
        <w:numPr>
          <w:ilvl w:val="0"/>
          <w:numId w:val="2"/>
        </w:numPr>
        <w:tabs>
          <w:tab w:val="left" w:pos="0"/>
          <w:tab w:val="left" w:pos="284"/>
          <w:tab w:val="left" w:pos="709"/>
          <w:tab w:val="left" w:pos="851"/>
          <w:tab w:val="left" w:pos="993"/>
        </w:tabs>
        <w:spacing w:before="0"/>
        <w:ind w:left="0" w:firstLine="709"/>
        <w:contextualSpacing/>
        <w:rPr>
          <w:sz w:val="28"/>
          <w:szCs w:val="28"/>
        </w:rPr>
      </w:pPr>
      <w:r w:rsidRPr="003D652F">
        <w:rPr>
          <w:sz w:val="28"/>
          <w:szCs w:val="28"/>
        </w:rPr>
        <w:t>The System of National Accounts 2008 prepared by the International Monetary Fund, the Organization for Economic Co-operation and Development, the Statistical Office of the European Communities, the United Nations and the World Bank was used as a methodological basis</w:t>
      </w:r>
      <w:r w:rsidR="00FB1C19">
        <w:rPr>
          <w:sz w:val="28"/>
          <w:szCs w:val="28"/>
        </w:rPr>
        <w:t>.</w:t>
      </w:r>
    </w:p>
    <w:p w:rsidR="00F36311" w:rsidRPr="003D652F" w:rsidRDefault="008555E0" w:rsidP="00E44E59">
      <w:pPr>
        <w:pStyle w:val="21"/>
        <w:numPr>
          <w:ilvl w:val="0"/>
          <w:numId w:val="2"/>
        </w:numPr>
        <w:shd w:val="clear" w:color="auto" w:fill="auto"/>
        <w:tabs>
          <w:tab w:val="left" w:pos="993"/>
        </w:tabs>
        <w:spacing w:before="0" w:line="240" w:lineRule="auto"/>
        <w:ind w:left="0" w:firstLine="710"/>
        <w:jc w:val="both"/>
        <w:rPr>
          <w:sz w:val="28"/>
          <w:szCs w:val="28"/>
        </w:rPr>
      </w:pPr>
      <w:r w:rsidRPr="003D652F">
        <w:rPr>
          <w:sz w:val="28"/>
          <w:szCs w:val="28"/>
        </w:rPr>
        <w:t>This Methodology uses the main definitions:</w:t>
      </w:r>
    </w:p>
    <w:p w:rsidR="0078291D" w:rsidRPr="003D652F" w:rsidRDefault="0078291D" w:rsidP="0078291D">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Capital transfers are gratuitous transfers in which the party making the transfer uses the appropriate resources by transferring an asset (other than cash and inventories) or repaying a financial claim (other than receivables), the party receiving the transfer is obliged to acquire some asset (other than cash), or both conditions are true;</w:t>
      </w:r>
    </w:p>
    <w:p w:rsidR="0078291D" w:rsidRPr="0066713B" w:rsidRDefault="0078291D" w:rsidP="0078291D">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valuables are produced goods of significant value that are not used</w:t>
      </w:r>
      <w:r w:rsidRPr="003D652F">
        <w:rPr>
          <w:rFonts w:ascii="MinionPro-MediumCn" w:hAnsi="MinionPro-MediumCn" w:cs="MinionPro-MediumCn"/>
          <w:sz w:val="20"/>
        </w:rPr>
        <w:t xml:space="preserve"> </w:t>
      </w:r>
      <w:r w:rsidRPr="003D652F">
        <w:rPr>
          <w:sz w:val="28"/>
          <w:szCs w:val="28"/>
        </w:rPr>
        <w:t>predominantly for the purposes of production or consumption, but held for some period of time as a store of value;</w:t>
      </w:r>
    </w:p>
    <w:p w:rsidR="0078291D" w:rsidRPr="003D652F" w:rsidRDefault="0078291D" w:rsidP="0078291D">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change in inventories - the value of receipts into inventories less the cost of disposals from inventories and less the value of any current losses of goods that were in inventories during the reporting period;</w:t>
      </w:r>
    </w:p>
    <w:p w:rsidR="00F36311" w:rsidRPr="003D652F" w:rsidRDefault="00640D30" w:rsidP="00E67996">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gross fixed capital formation (hereinafter - GFCF) - the cost of acquisition by producers of new and existing fixed assets, less the cost of disposal of fixed assets used in production to create new income in the future;</w:t>
      </w:r>
    </w:p>
    <w:p w:rsidR="00BF7AF1" w:rsidRPr="003D652F" w:rsidRDefault="00E67996" w:rsidP="003A716C">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 xml:space="preserve">fixed assets - produced assets that are used repeatedly or continuously in </w:t>
      </w:r>
      <w:r w:rsidRPr="003D652F">
        <w:rPr>
          <w:sz w:val="28"/>
          <w:szCs w:val="28"/>
        </w:rPr>
        <w:lastRenderedPageBreak/>
        <w:t>production processes for more than one year;</w:t>
      </w:r>
    </w:p>
    <w:p w:rsidR="00F36311" w:rsidRPr="003D652F" w:rsidRDefault="00E67996" w:rsidP="001A143F">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consumption of fixed capital - a decrease during the reporting period of the current value of the stock of fixed assets owned and used by the manufacturer as a result of physical wear and tear, normal obsolescence or accidental damage;</w:t>
      </w:r>
    </w:p>
    <w:p w:rsidR="00940E83" w:rsidRPr="003D652F" w:rsidRDefault="00940E83" w:rsidP="00940E83">
      <w:pPr>
        <w:pStyle w:val="21"/>
        <w:numPr>
          <w:ilvl w:val="0"/>
          <w:numId w:val="19"/>
        </w:numPr>
        <w:shd w:val="clear" w:color="auto" w:fill="auto"/>
        <w:tabs>
          <w:tab w:val="left" w:pos="993"/>
        </w:tabs>
        <w:spacing w:before="0" w:line="240" w:lineRule="auto"/>
        <w:ind w:left="0" w:firstLine="709"/>
        <w:jc w:val="both"/>
        <w:rPr>
          <w:sz w:val="28"/>
          <w:szCs w:val="28"/>
        </w:rPr>
      </w:pPr>
      <w:r w:rsidRPr="003D652F">
        <w:rPr>
          <w:sz w:val="28"/>
          <w:szCs w:val="28"/>
        </w:rPr>
        <w:t>non-produced non-financial assets - assets that are not the result of production processes (natural resources, contracts, leases and licenses, acquired goodwill and marketing assets).</w:t>
      </w:r>
    </w:p>
    <w:p w:rsidR="008F7F71" w:rsidRPr="003D652F" w:rsidRDefault="008F7F71" w:rsidP="00EF19F9">
      <w:pPr>
        <w:pStyle w:val="21"/>
        <w:shd w:val="clear" w:color="auto" w:fill="auto"/>
        <w:tabs>
          <w:tab w:val="left" w:pos="993"/>
          <w:tab w:val="left" w:pos="1134"/>
        </w:tabs>
        <w:spacing w:before="0" w:line="240" w:lineRule="auto"/>
        <w:ind w:firstLine="0"/>
        <w:jc w:val="both"/>
        <w:rPr>
          <w:sz w:val="28"/>
          <w:szCs w:val="28"/>
        </w:rPr>
      </w:pPr>
    </w:p>
    <w:p w:rsidR="00FC415E" w:rsidRPr="003D652F" w:rsidRDefault="00FC415E" w:rsidP="00EF19F9">
      <w:pPr>
        <w:pStyle w:val="21"/>
        <w:shd w:val="clear" w:color="auto" w:fill="auto"/>
        <w:tabs>
          <w:tab w:val="left" w:pos="993"/>
          <w:tab w:val="left" w:pos="1134"/>
        </w:tabs>
        <w:spacing w:before="0" w:line="240" w:lineRule="auto"/>
        <w:ind w:firstLine="0"/>
        <w:jc w:val="both"/>
        <w:rPr>
          <w:sz w:val="28"/>
          <w:szCs w:val="28"/>
        </w:rPr>
      </w:pPr>
    </w:p>
    <w:p w:rsidR="001B114E" w:rsidRPr="003D652F" w:rsidRDefault="00C81A55" w:rsidP="00C81A55">
      <w:pPr>
        <w:widowControl/>
        <w:autoSpaceDE w:val="0"/>
        <w:autoSpaceDN w:val="0"/>
        <w:adjustRightInd w:val="0"/>
        <w:ind w:left="360"/>
        <w:jc w:val="center"/>
        <w:rPr>
          <w:rFonts w:ascii="Times New Roman" w:hAnsi="Times New Roman" w:cs="Times New Roman"/>
          <w:color w:val="auto"/>
          <w:sz w:val="28"/>
          <w:szCs w:val="28"/>
        </w:rPr>
      </w:pPr>
      <w:r w:rsidRPr="003D652F">
        <w:rPr>
          <w:rFonts w:ascii="Times New Roman" w:hAnsi="Times New Roman" w:cs="Times New Roman"/>
          <w:b/>
          <w:color w:val="auto"/>
          <w:sz w:val="28"/>
          <w:szCs w:val="28"/>
        </w:rPr>
        <w:t>Chapter 2 Methodological Framework of the Capital Account</w:t>
      </w:r>
    </w:p>
    <w:p w:rsidR="001B114E" w:rsidRPr="003D652F" w:rsidRDefault="001B114E" w:rsidP="001B114E">
      <w:pPr>
        <w:widowControl/>
        <w:autoSpaceDE w:val="0"/>
        <w:autoSpaceDN w:val="0"/>
        <w:adjustRightInd w:val="0"/>
        <w:ind w:left="720"/>
        <w:jc w:val="both"/>
        <w:rPr>
          <w:rFonts w:ascii="Times New Roman" w:hAnsi="Times New Roman" w:cs="Times New Roman"/>
          <w:color w:val="auto"/>
          <w:sz w:val="28"/>
          <w:szCs w:val="28"/>
        </w:rPr>
      </w:pPr>
    </w:p>
    <w:p w:rsidR="003F4BA6" w:rsidRPr="003D652F" w:rsidRDefault="001B114E" w:rsidP="0065191E">
      <w:pPr>
        <w:pStyle w:val="21"/>
        <w:numPr>
          <w:ilvl w:val="0"/>
          <w:numId w:val="2"/>
        </w:numPr>
        <w:tabs>
          <w:tab w:val="left" w:pos="0"/>
          <w:tab w:val="left" w:pos="1134"/>
        </w:tabs>
        <w:spacing w:before="0" w:line="240" w:lineRule="auto"/>
        <w:ind w:left="0" w:firstLine="709"/>
        <w:jc w:val="both"/>
        <w:rPr>
          <w:strike/>
          <w:sz w:val="28"/>
          <w:szCs w:val="28"/>
        </w:rPr>
      </w:pPr>
      <w:r w:rsidRPr="003D652F">
        <w:rPr>
          <w:sz w:val="28"/>
          <w:szCs w:val="28"/>
        </w:rPr>
        <w:t>The capital account (hereinafter) is the first of four accounts that record changes in the value of assets held by institutional units. The Account records transactions with non-financial assets.</w:t>
      </w:r>
    </w:p>
    <w:p w:rsidR="00460803" w:rsidRPr="003D652F" w:rsidRDefault="00460803" w:rsidP="00460803">
      <w:pPr>
        <w:pStyle w:val="21"/>
        <w:numPr>
          <w:ilvl w:val="0"/>
          <w:numId w:val="2"/>
        </w:numPr>
        <w:tabs>
          <w:tab w:val="left" w:pos="0"/>
          <w:tab w:val="left" w:pos="1134"/>
        </w:tabs>
        <w:spacing w:before="0" w:line="240" w:lineRule="auto"/>
        <w:ind w:left="0" w:firstLine="709"/>
        <w:jc w:val="both"/>
        <w:rPr>
          <w:sz w:val="28"/>
          <w:szCs w:val="28"/>
        </w:rPr>
      </w:pPr>
      <w:r w:rsidRPr="003D652F">
        <w:rPr>
          <w:sz w:val="28"/>
          <w:szCs w:val="28"/>
        </w:rPr>
        <w:t>The structure of the Capital Account is presented in the appendix to this Methodology.</w:t>
      </w:r>
    </w:p>
    <w:p w:rsidR="00F36311" w:rsidRPr="003D652F" w:rsidRDefault="00A4166E" w:rsidP="000864D4">
      <w:pPr>
        <w:pStyle w:val="21"/>
        <w:numPr>
          <w:ilvl w:val="0"/>
          <w:numId w:val="2"/>
        </w:numPr>
        <w:tabs>
          <w:tab w:val="left" w:pos="0"/>
          <w:tab w:val="left" w:pos="1134"/>
        </w:tabs>
        <w:spacing w:before="0" w:line="240" w:lineRule="auto"/>
        <w:ind w:left="0" w:firstLine="709"/>
        <w:jc w:val="both"/>
        <w:rPr>
          <w:strike/>
          <w:sz w:val="28"/>
          <w:szCs w:val="28"/>
        </w:rPr>
      </w:pPr>
      <w:r w:rsidRPr="003D652F">
        <w:rPr>
          <w:sz w:val="28"/>
          <w:szCs w:val="28"/>
        </w:rPr>
        <w:t>The right side of the Account reflects the resources for the accumulation of assets. They consist of net saving, a balancing item carried over from the use of income and capital transfers account.</w:t>
      </w:r>
    </w:p>
    <w:p w:rsidR="00254FDA" w:rsidRPr="003D652F" w:rsidRDefault="00803B1C" w:rsidP="0065191E">
      <w:pPr>
        <w:pStyle w:val="21"/>
        <w:numPr>
          <w:ilvl w:val="0"/>
          <w:numId w:val="2"/>
        </w:numPr>
        <w:tabs>
          <w:tab w:val="left" w:pos="0"/>
          <w:tab w:val="left" w:pos="1134"/>
        </w:tabs>
        <w:spacing w:before="0" w:line="240" w:lineRule="auto"/>
        <w:ind w:left="0" w:firstLine="709"/>
        <w:jc w:val="both"/>
        <w:rPr>
          <w:sz w:val="28"/>
          <w:szCs w:val="28"/>
        </w:rPr>
      </w:pPr>
      <w:r w:rsidRPr="003D652F">
        <w:rPr>
          <w:sz w:val="28"/>
          <w:szCs w:val="28"/>
        </w:rPr>
        <w:t>Savings and capital transfers together show how much resources an economy has available for acquiring non-financial capital, in the form of accumulation as part of gross domestic product, and non-produced non-financial assets. This amount is shown as a separate aggregate called changes in net worth due to savings and capital transfers.</w:t>
      </w:r>
    </w:p>
    <w:p w:rsidR="0069046B" w:rsidRPr="003D652F" w:rsidRDefault="00860766" w:rsidP="0065191E">
      <w:pPr>
        <w:pStyle w:val="21"/>
        <w:numPr>
          <w:ilvl w:val="0"/>
          <w:numId w:val="2"/>
        </w:numPr>
        <w:tabs>
          <w:tab w:val="left" w:pos="0"/>
          <w:tab w:val="left" w:pos="1134"/>
        </w:tabs>
        <w:spacing w:before="0" w:line="240" w:lineRule="auto"/>
        <w:ind w:left="0" w:firstLine="709"/>
        <w:jc w:val="both"/>
        <w:rPr>
          <w:sz w:val="28"/>
          <w:szCs w:val="28"/>
        </w:rPr>
      </w:pPr>
      <w:r w:rsidRPr="003D652F">
        <w:rPr>
          <w:sz w:val="28"/>
          <w:szCs w:val="28"/>
        </w:rPr>
        <w:t xml:space="preserve">The left side of the use </w:t>
      </w:r>
      <w:r w:rsidR="008A5212" w:rsidRPr="003D652F">
        <w:rPr>
          <w:sz w:val="28"/>
          <w:szCs w:val="28"/>
          <w:lang w:val="kk-KZ"/>
        </w:rPr>
        <w:t xml:space="preserve">account </w:t>
      </w:r>
      <w:r w:rsidR="007D24B3" w:rsidRPr="003D652F">
        <w:rPr>
          <w:sz w:val="28"/>
          <w:szCs w:val="28"/>
        </w:rPr>
        <w:t>reflects various investments in non-financial assets and consumption of fixed capital.</w:t>
      </w:r>
      <w:r w:rsidR="00CC0670" w:rsidRPr="003D652F">
        <w:rPr>
          <w:sz w:val="28"/>
          <w:szCs w:val="28"/>
          <w:lang w:val="kk-KZ"/>
        </w:rPr>
        <w:t xml:space="preserve"> </w:t>
      </w:r>
    </w:p>
    <w:p w:rsidR="00055674" w:rsidRPr="003D652F" w:rsidRDefault="00055674" w:rsidP="00055674">
      <w:pPr>
        <w:pStyle w:val="21"/>
        <w:tabs>
          <w:tab w:val="left" w:pos="0"/>
          <w:tab w:val="left" w:pos="1134"/>
        </w:tabs>
        <w:spacing w:before="0" w:line="240" w:lineRule="auto"/>
        <w:ind w:left="709" w:firstLine="0"/>
        <w:jc w:val="left"/>
        <w:rPr>
          <w:sz w:val="28"/>
          <w:szCs w:val="28"/>
        </w:rPr>
      </w:pPr>
    </w:p>
    <w:p w:rsidR="006E1D4E" w:rsidRPr="003D652F" w:rsidRDefault="006E1D4E" w:rsidP="00055674">
      <w:pPr>
        <w:pStyle w:val="21"/>
        <w:tabs>
          <w:tab w:val="left" w:pos="0"/>
          <w:tab w:val="left" w:pos="1134"/>
        </w:tabs>
        <w:spacing w:before="0" w:line="240" w:lineRule="auto"/>
        <w:ind w:left="709" w:firstLine="0"/>
        <w:jc w:val="left"/>
        <w:rPr>
          <w:sz w:val="28"/>
          <w:szCs w:val="28"/>
        </w:rPr>
      </w:pPr>
    </w:p>
    <w:p w:rsidR="00AE2EEE" w:rsidRPr="003D652F" w:rsidRDefault="0034715B" w:rsidP="00F1749F">
      <w:pPr>
        <w:pStyle w:val="21"/>
        <w:tabs>
          <w:tab w:val="left" w:pos="993"/>
          <w:tab w:val="left" w:pos="2127"/>
        </w:tabs>
        <w:spacing w:before="0" w:line="240" w:lineRule="auto"/>
        <w:ind w:firstLine="0"/>
        <w:rPr>
          <w:b/>
          <w:sz w:val="28"/>
          <w:szCs w:val="28"/>
        </w:rPr>
      </w:pPr>
      <w:r w:rsidRPr="003D652F">
        <w:rPr>
          <w:b/>
          <w:sz w:val="28"/>
          <w:szCs w:val="28"/>
        </w:rPr>
        <w:t>Chapter 3</w:t>
      </w:r>
      <w:r w:rsidR="00D205E5" w:rsidRPr="003D652F">
        <w:rPr>
          <w:sz w:val="28"/>
          <w:szCs w:val="28"/>
        </w:rPr>
        <w:t xml:space="preserve"> </w:t>
      </w:r>
      <w:r w:rsidR="00571F73" w:rsidRPr="003D652F">
        <w:rPr>
          <w:b/>
          <w:sz w:val="28"/>
          <w:szCs w:val="28"/>
        </w:rPr>
        <w:t>Formation of the capital account</w:t>
      </w:r>
    </w:p>
    <w:p w:rsidR="00D205E5" w:rsidRPr="003D652F" w:rsidRDefault="00D205E5" w:rsidP="00D205E5">
      <w:pPr>
        <w:pStyle w:val="21"/>
        <w:widowControl/>
        <w:shd w:val="clear" w:color="auto" w:fill="auto"/>
        <w:tabs>
          <w:tab w:val="left" w:pos="993"/>
        </w:tabs>
        <w:autoSpaceDE w:val="0"/>
        <w:autoSpaceDN w:val="0"/>
        <w:adjustRightInd w:val="0"/>
        <w:spacing w:before="0" w:line="240" w:lineRule="auto"/>
        <w:ind w:left="1069" w:firstLine="0"/>
        <w:jc w:val="both"/>
        <w:rPr>
          <w:b/>
          <w:sz w:val="28"/>
          <w:szCs w:val="28"/>
        </w:rPr>
      </w:pPr>
    </w:p>
    <w:p w:rsidR="009B5957" w:rsidRPr="003D652F" w:rsidRDefault="00EA5E3D" w:rsidP="00121BF9">
      <w:pPr>
        <w:widowControl/>
        <w:numPr>
          <w:ilvl w:val="0"/>
          <w:numId w:val="2"/>
        </w:numPr>
        <w:tabs>
          <w:tab w:val="left" w:pos="993"/>
        </w:tabs>
        <w:autoSpaceDE w:val="0"/>
        <w:autoSpaceDN w:val="0"/>
        <w:adjustRightInd w:val="0"/>
        <w:ind w:left="0" w:firstLine="709"/>
        <w:jc w:val="both"/>
        <w:rPr>
          <w:rFonts w:ascii="Times New Roman" w:hAnsi="Times New Roman" w:cs="Times New Roman"/>
          <w:color w:val="auto"/>
          <w:sz w:val="28"/>
          <w:szCs w:val="28"/>
        </w:rPr>
      </w:pPr>
      <w:r w:rsidRPr="003D652F">
        <w:rPr>
          <w:rFonts w:ascii="Times New Roman" w:hAnsi="Times New Roman" w:cs="Times New Roman"/>
          <w:color w:val="auto"/>
          <w:sz w:val="28"/>
          <w:szCs w:val="28"/>
        </w:rPr>
        <w:t xml:space="preserve">The Account reflects transactions with non-financial assets under the following items </w:t>
      </w:r>
      <w:r w:rsidR="009B5957" w:rsidRPr="003D652F">
        <w:rPr>
          <w:rFonts w:ascii="Times New Roman" w:hAnsi="Times New Roman" w:cs="Times New Roman"/>
          <w:color w:val="auto"/>
          <w:sz w:val="28"/>
          <w:szCs w:val="28"/>
        </w:rPr>
        <w:t>:</w:t>
      </w:r>
    </w:p>
    <w:p w:rsidR="00106684" w:rsidRPr="003D652F" w:rsidRDefault="00227684" w:rsidP="00121BF9">
      <w:pPr>
        <w:pStyle w:val="ae"/>
        <w:widowControl/>
        <w:numPr>
          <w:ilvl w:val="0"/>
          <w:numId w:val="32"/>
        </w:numPr>
        <w:ind w:left="1134" w:hanging="425"/>
        <w:jc w:val="both"/>
        <w:rPr>
          <w:rFonts w:ascii="Times New Roman" w:hAnsi="Times New Roman" w:cs="Times New Roman"/>
          <w:sz w:val="28"/>
          <w:szCs w:val="28"/>
        </w:rPr>
      </w:pPr>
      <w:r w:rsidRPr="003D652F">
        <w:rPr>
          <w:rFonts w:ascii="Times New Roman" w:hAnsi="Times New Roman" w:cs="Times New Roman"/>
          <w:sz w:val="28"/>
          <w:szCs w:val="28"/>
        </w:rPr>
        <w:t>gross fixed capital formation;</w:t>
      </w:r>
    </w:p>
    <w:p w:rsidR="00106684" w:rsidRPr="003D652F" w:rsidRDefault="00227684" w:rsidP="00121BF9">
      <w:pPr>
        <w:pStyle w:val="ae"/>
        <w:widowControl/>
        <w:numPr>
          <w:ilvl w:val="0"/>
          <w:numId w:val="32"/>
        </w:numPr>
        <w:ind w:left="1134" w:hanging="425"/>
        <w:jc w:val="both"/>
        <w:rPr>
          <w:rFonts w:ascii="Times New Roman" w:hAnsi="Times New Roman" w:cs="Times New Roman"/>
          <w:sz w:val="28"/>
          <w:szCs w:val="28"/>
        </w:rPr>
      </w:pPr>
      <w:r w:rsidRPr="003D652F">
        <w:rPr>
          <w:rFonts w:ascii="Times New Roman" w:hAnsi="Times New Roman" w:cs="Times New Roman"/>
          <w:sz w:val="28"/>
          <w:szCs w:val="28"/>
        </w:rPr>
        <w:t xml:space="preserve">consumption of fixed capital </w:t>
      </w:r>
      <w:r w:rsidR="00CA6357" w:rsidRPr="003D652F">
        <w:rPr>
          <w:rFonts w:ascii="Times New Roman" w:eastAsia="MS PGothic" w:hAnsi="Times New Roman" w:cs="Times New Roman"/>
          <w:sz w:val="28"/>
          <w:szCs w:val="28"/>
        </w:rPr>
        <w:t>;</w:t>
      </w:r>
    </w:p>
    <w:p w:rsidR="00106684" w:rsidRPr="003D652F" w:rsidRDefault="00227684" w:rsidP="00121BF9">
      <w:pPr>
        <w:pStyle w:val="ae"/>
        <w:widowControl/>
        <w:numPr>
          <w:ilvl w:val="0"/>
          <w:numId w:val="32"/>
        </w:numPr>
        <w:ind w:left="1134" w:hanging="425"/>
        <w:jc w:val="both"/>
        <w:rPr>
          <w:rFonts w:ascii="Times New Roman" w:hAnsi="Times New Roman" w:cs="Times New Roman"/>
          <w:sz w:val="28"/>
          <w:szCs w:val="28"/>
        </w:rPr>
      </w:pPr>
      <w:r w:rsidRPr="003D652F">
        <w:rPr>
          <w:rFonts w:ascii="Times New Roman" w:hAnsi="Times New Roman" w:cs="Times New Roman"/>
          <w:sz w:val="28"/>
          <w:szCs w:val="28"/>
        </w:rPr>
        <w:t>change in inventories;</w:t>
      </w:r>
    </w:p>
    <w:p w:rsidR="00106684" w:rsidRPr="003D652F" w:rsidRDefault="00227684" w:rsidP="00121BF9">
      <w:pPr>
        <w:pStyle w:val="ae"/>
        <w:widowControl/>
        <w:numPr>
          <w:ilvl w:val="0"/>
          <w:numId w:val="32"/>
        </w:numPr>
        <w:ind w:left="1134" w:hanging="425"/>
        <w:jc w:val="both"/>
        <w:rPr>
          <w:rFonts w:ascii="Times New Roman" w:hAnsi="Times New Roman" w:cs="Times New Roman"/>
          <w:sz w:val="28"/>
          <w:szCs w:val="28"/>
        </w:rPr>
      </w:pPr>
      <w:r w:rsidRPr="003D652F">
        <w:rPr>
          <w:rFonts w:ascii="Times New Roman" w:hAnsi="Times New Roman" w:cs="Times New Roman"/>
          <w:sz w:val="28"/>
          <w:szCs w:val="28"/>
        </w:rPr>
        <w:t xml:space="preserve">acquisition of valuables </w:t>
      </w:r>
      <w:r w:rsidR="000047B2" w:rsidRPr="003D652F">
        <w:rPr>
          <w:rFonts w:ascii="Times New Roman" w:hAnsi="Times New Roman" w:cs="Times New Roman"/>
          <w:sz w:val="28"/>
          <w:szCs w:val="28"/>
          <w:lang w:val="kk-KZ"/>
        </w:rPr>
        <w:t xml:space="preserve">less disposal </w:t>
      </w:r>
      <w:r w:rsidR="00CA6357" w:rsidRPr="003D652F">
        <w:rPr>
          <w:rFonts w:ascii="Times New Roman" w:hAnsi="Times New Roman" w:cs="Times New Roman"/>
          <w:sz w:val="28"/>
          <w:szCs w:val="28"/>
        </w:rPr>
        <w:t>;</w:t>
      </w:r>
    </w:p>
    <w:p w:rsidR="00106684" w:rsidRPr="003D652F" w:rsidRDefault="00227684" w:rsidP="00182A90">
      <w:pPr>
        <w:pStyle w:val="ae"/>
        <w:widowControl/>
        <w:numPr>
          <w:ilvl w:val="0"/>
          <w:numId w:val="32"/>
        </w:numPr>
        <w:tabs>
          <w:tab w:val="left" w:pos="1134"/>
        </w:tabs>
        <w:ind w:left="0"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acquisition of non-produced assets </w:t>
      </w:r>
      <w:r w:rsidR="000047B2" w:rsidRPr="003D652F">
        <w:rPr>
          <w:rFonts w:ascii="Times New Roman" w:eastAsia="MS PGothic" w:hAnsi="Times New Roman" w:cs="Times New Roman"/>
          <w:sz w:val="28"/>
          <w:szCs w:val="28"/>
          <w:lang w:val="kk-KZ"/>
        </w:rPr>
        <w:t>, net of disposal.</w:t>
      </w:r>
    </w:p>
    <w:p w:rsidR="0065154E" w:rsidRPr="003D652F" w:rsidRDefault="00106684" w:rsidP="00ED4272">
      <w:pPr>
        <w:jc w:val="both"/>
        <w:rPr>
          <w:rFonts w:ascii="Times New Roman" w:eastAsia="+mn-ea" w:hAnsi="Times New Roman" w:cs="Times New Roman"/>
          <w:sz w:val="28"/>
          <w:szCs w:val="28"/>
        </w:rPr>
      </w:pPr>
      <w:r w:rsidRPr="003D652F">
        <w:rPr>
          <w:rFonts w:ascii="Times New Roman" w:eastAsia="+mn-ea" w:hAnsi="Times New Roman" w:cs="Times New Roman"/>
          <w:sz w:val="28"/>
          <w:szCs w:val="28"/>
        </w:rPr>
        <w:tab/>
      </w:r>
      <w:r w:rsidR="00902F6A" w:rsidRPr="003D652F">
        <w:rPr>
          <w:rFonts w:ascii="Times New Roman" w:hAnsi="Times New Roman" w:cs="Times New Roman"/>
          <w:sz w:val="28"/>
          <w:szCs w:val="28"/>
        </w:rPr>
        <w:t xml:space="preserve">12. Data source for </w:t>
      </w:r>
      <w:r w:rsidR="00844B9B" w:rsidRPr="003D652F">
        <w:rPr>
          <w:rFonts w:ascii="Times New Roman" w:eastAsia="+mn-ea" w:hAnsi="Times New Roman" w:cs="Times New Roman"/>
          <w:sz w:val="28"/>
          <w:szCs w:val="28"/>
        </w:rPr>
        <w:t>GFCF estimation</w:t>
      </w:r>
      <w:r w:rsidR="0065154E" w:rsidRPr="003D652F">
        <w:rPr>
          <w:rFonts w:ascii="Times New Roman" w:eastAsia="MS PGothic" w:hAnsi="Times New Roman" w:cs="Times New Roman"/>
          <w:sz w:val="28"/>
          <w:szCs w:val="28"/>
        </w:rPr>
        <w:t xml:space="preserve"> </w:t>
      </w:r>
      <w:r w:rsidR="00CA6357" w:rsidRPr="003D652F">
        <w:rPr>
          <w:rFonts w:ascii="Times New Roman" w:eastAsia="+mn-ea" w:hAnsi="Times New Roman" w:cs="Times New Roman"/>
          <w:sz w:val="28"/>
          <w:szCs w:val="28"/>
        </w:rPr>
        <w:t>serves as official statistical information on acquisitions (disposals) of fixed assets, investments in fixed capital of resident institutional units, production, exports and imports of products related to fixed assets. The breakdown of fixed assets by types of assets and types of economic activity depends on the availability of statistical data.</w:t>
      </w:r>
    </w:p>
    <w:p w:rsidR="00254FDA" w:rsidRPr="003D652F" w:rsidRDefault="004A05AA" w:rsidP="00BF7A81">
      <w:pPr>
        <w:pStyle w:val="ae"/>
        <w:ind w:left="0" w:firstLine="709"/>
        <w:jc w:val="both"/>
        <w:rPr>
          <w:rFonts w:ascii="Times New Roman" w:eastAsia="+mn-ea" w:hAnsi="Times New Roman" w:cs="Times New Roman"/>
          <w:sz w:val="28"/>
          <w:szCs w:val="28"/>
        </w:rPr>
      </w:pPr>
      <w:r w:rsidRPr="003D652F">
        <w:rPr>
          <w:rFonts w:ascii="Times New Roman" w:eastAsia="+mn-ea" w:hAnsi="Times New Roman" w:cs="Times New Roman"/>
          <w:sz w:val="28"/>
          <w:szCs w:val="28"/>
        </w:rPr>
        <w:t xml:space="preserve">13. Consumption of fixed capital is calculated in respect of all fixed assets </w:t>
      </w:r>
      <w:r w:rsidRPr="003D652F">
        <w:rPr>
          <w:rFonts w:ascii="Times New Roman" w:eastAsia="+mn-ea" w:hAnsi="Times New Roman" w:cs="Times New Roman"/>
          <w:sz w:val="28"/>
          <w:szCs w:val="28"/>
        </w:rPr>
        <w:lastRenderedPageBreak/>
        <w:t>owned by the producer, with the exception of valuables (precious metals, stones). Consumption of fixed capital does not include contracts, leases and licenses, depletion or degradation of natural assets such as land, minerals or other minerals, coal, oil, natural gas.</w:t>
      </w:r>
    </w:p>
    <w:p w:rsidR="004A05AA" w:rsidRPr="003D652F" w:rsidRDefault="004A05AA" w:rsidP="00EF0584">
      <w:pPr>
        <w:pStyle w:val="ae"/>
        <w:tabs>
          <w:tab w:val="left" w:pos="1276"/>
        </w:tabs>
        <w:ind w:left="0" w:firstLine="709"/>
        <w:jc w:val="both"/>
        <w:rPr>
          <w:rFonts w:ascii="Times New Roman" w:eastAsia="+mn-ea" w:hAnsi="Times New Roman" w:cs="Times New Roman"/>
          <w:sz w:val="28"/>
          <w:szCs w:val="28"/>
        </w:rPr>
      </w:pPr>
      <w:r w:rsidRPr="003D652F">
        <w:rPr>
          <w:rFonts w:ascii="Times New Roman" w:eastAsia="+mn-ea" w:hAnsi="Times New Roman" w:cs="Times New Roman"/>
          <w:sz w:val="28"/>
          <w:szCs w:val="28"/>
        </w:rPr>
        <w:t xml:space="preserve">14. </w:t>
      </w:r>
      <w:r w:rsidR="00A33AA5" w:rsidRPr="003D652F">
        <w:rPr>
          <w:rFonts w:ascii="Times New Roman" w:eastAsia="+mn-ea" w:hAnsi="Times New Roman" w:cs="Times New Roman"/>
          <w:sz w:val="28"/>
          <w:szCs w:val="28"/>
          <w:lang w:val="kk-KZ"/>
        </w:rPr>
        <w:t xml:space="preserve">As </w:t>
      </w:r>
      <w:r w:rsidR="00150260" w:rsidRPr="003D652F">
        <w:rPr>
          <w:rFonts w:ascii="Times New Roman" w:eastAsia="+mn-ea" w:hAnsi="Times New Roman" w:cs="Times New Roman"/>
          <w:sz w:val="28"/>
          <w:szCs w:val="28"/>
        </w:rPr>
        <w:t xml:space="preserve">a result of physical </w:t>
      </w:r>
      <w:r w:rsidR="00A33AA5" w:rsidRPr="003D652F">
        <w:rPr>
          <w:rFonts w:ascii="Times New Roman" w:eastAsia="+mn-ea" w:hAnsi="Times New Roman" w:cs="Times New Roman"/>
          <w:sz w:val="28"/>
          <w:szCs w:val="28"/>
          <w:lang w:val="kk-KZ"/>
        </w:rPr>
        <w:t xml:space="preserve">deterioration </w:t>
      </w:r>
      <w:r w:rsidR="00A33AA5" w:rsidRPr="003D652F">
        <w:rPr>
          <w:rFonts w:ascii="Times New Roman" w:eastAsia="+mn-ea" w:hAnsi="Times New Roman" w:cs="Times New Roman"/>
          <w:sz w:val="28"/>
          <w:szCs w:val="28"/>
        </w:rPr>
        <w:t xml:space="preserve">and the emergence of new types of fixed assets, </w:t>
      </w:r>
      <w:r w:rsidR="00A33AA5" w:rsidRPr="003D652F">
        <w:rPr>
          <w:rFonts w:ascii="Times New Roman" w:eastAsia="+mn-ea" w:hAnsi="Times New Roman" w:cs="Times New Roman"/>
          <w:sz w:val="28"/>
          <w:szCs w:val="28"/>
          <w:lang w:val="kk-KZ"/>
        </w:rPr>
        <w:t xml:space="preserve">the </w:t>
      </w:r>
      <w:r w:rsidR="00A33AA5" w:rsidRPr="003D652F">
        <w:rPr>
          <w:rFonts w:ascii="Times New Roman" w:eastAsia="+mn-ea" w:hAnsi="Times New Roman" w:cs="Times New Roman"/>
          <w:sz w:val="28"/>
          <w:szCs w:val="28"/>
        </w:rPr>
        <w:t xml:space="preserve">value </w:t>
      </w:r>
      <w:r w:rsidR="00A33AA5" w:rsidRPr="003D652F">
        <w:rPr>
          <w:rFonts w:ascii="Times New Roman" w:eastAsia="+mn-ea" w:hAnsi="Times New Roman" w:cs="Times New Roman"/>
          <w:sz w:val="28"/>
          <w:szCs w:val="28"/>
          <w:lang w:val="kk-KZ"/>
        </w:rPr>
        <w:t xml:space="preserve">of </w:t>
      </w:r>
      <w:r w:rsidR="00A33AA5" w:rsidRPr="003D652F">
        <w:rPr>
          <w:rFonts w:ascii="Times New Roman" w:eastAsia="+mn-ea" w:hAnsi="Times New Roman" w:cs="Times New Roman"/>
          <w:sz w:val="28"/>
          <w:szCs w:val="28"/>
        </w:rPr>
        <w:t xml:space="preserve">assets decreases. Many structures, including </w:t>
      </w:r>
      <w:r w:rsidR="00031909" w:rsidRPr="003D652F">
        <w:rPr>
          <w:rFonts w:ascii="Times New Roman" w:eastAsia="+mn-ea" w:hAnsi="Times New Roman" w:cs="Times New Roman"/>
          <w:sz w:val="28"/>
          <w:szCs w:val="28"/>
          <w:lang w:val="kk-KZ"/>
        </w:rPr>
        <w:t xml:space="preserve">roads </w:t>
      </w:r>
      <w:r w:rsidR="008273C6" w:rsidRPr="003D652F">
        <w:rPr>
          <w:rFonts w:ascii="Times New Roman" w:eastAsia="+mn-ea" w:hAnsi="Times New Roman" w:cs="Times New Roman"/>
          <w:sz w:val="28"/>
          <w:szCs w:val="28"/>
        </w:rPr>
        <w:t>and railways, are being demolished and demolished due to their moral obsolescence. Consumption of fixed capital is calculated for all types of buildings, machinery and equipment, including those owned by government units.</w:t>
      </w:r>
    </w:p>
    <w:p w:rsidR="008273C6" w:rsidRPr="003D652F" w:rsidRDefault="004A05AA" w:rsidP="004A05AA">
      <w:pPr>
        <w:pStyle w:val="ae"/>
        <w:tabs>
          <w:tab w:val="left" w:pos="1276"/>
        </w:tabs>
        <w:ind w:left="0" w:firstLine="709"/>
        <w:jc w:val="both"/>
        <w:rPr>
          <w:rFonts w:ascii="Times New Roman" w:eastAsia="+mn-ea" w:hAnsi="Times New Roman" w:cs="Times New Roman"/>
          <w:sz w:val="28"/>
          <w:szCs w:val="28"/>
        </w:rPr>
      </w:pPr>
      <w:r w:rsidRPr="003D652F">
        <w:rPr>
          <w:rFonts w:ascii="Times New Roman" w:eastAsia="+mn-ea" w:hAnsi="Times New Roman" w:cs="Times New Roman"/>
          <w:sz w:val="28"/>
          <w:szCs w:val="28"/>
        </w:rPr>
        <w:t>15. The consumption of fixed capital reflects the underlying resource inputs and the relative demand in the period in which production takes place. Consumption of fixed capital is calculated using actual or imputed prices and lease payments for the use of fixed assets that prevailed in this period, and not in the period in which they were acquired. To the historical cost of fixed assets</w:t>
      </w:r>
      <w:r w:rsidR="00A33AA5" w:rsidRPr="003D652F">
        <w:rPr>
          <w:rFonts w:ascii="Times New Roman" w:eastAsia="+mn-ea" w:hAnsi="Times New Roman" w:cs="Times New Roman"/>
          <w:sz w:val="28"/>
          <w:szCs w:val="28"/>
          <w:lang w:val="kk-KZ"/>
        </w:rPr>
        <w:t xml:space="preserve"> </w:t>
      </w:r>
      <w:r w:rsidR="00150260" w:rsidRPr="003D652F">
        <w:rPr>
          <w:rFonts w:ascii="Times New Roman" w:eastAsia="+mn-ea" w:hAnsi="Times New Roman" w:cs="Times New Roman"/>
          <w:sz w:val="28"/>
          <w:szCs w:val="28"/>
        </w:rPr>
        <w:t>refers to the value at the prices paid when they were acquired, and are not suitable for calculating the consumption of fixed capital, since prices change over time.</w:t>
      </w:r>
    </w:p>
    <w:p w:rsidR="004C513E" w:rsidRPr="003D652F" w:rsidRDefault="00EF0584" w:rsidP="00BF7A81">
      <w:pPr>
        <w:pStyle w:val="ae"/>
        <w:ind w:left="0" w:firstLine="709"/>
        <w:jc w:val="both"/>
        <w:rPr>
          <w:rFonts w:ascii="Times New Roman" w:eastAsia="+mn-ea" w:hAnsi="Times New Roman" w:cs="Times New Roman"/>
          <w:sz w:val="28"/>
          <w:szCs w:val="28"/>
        </w:rPr>
      </w:pPr>
      <w:r w:rsidRPr="003D652F">
        <w:rPr>
          <w:rFonts w:ascii="Times New Roman" w:eastAsia="+mn-ea" w:hAnsi="Times New Roman" w:cs="Times New Roman"/>
          <w:sz w:val="28"/>
          <w:szCs w:val="28"/>
        </w:rPr>
        <w:t xml:space="preserve">16. When assessing the consumption of fixed capital, the method </w:t>
      </w:r>
      <w:r w:rsidR="00CF0524" w:rsidRPr="003D652F">
        <w:rPr>
          <w:rFonts w:ascii="Times New Roman" w:eastAsia="+mn-ea" w:hAnsi="Times New Roman" w:cs="Times New Roman"/>
          <w:color w:val="auto"/>
          <w:sz w:val="28"/>
          <w:szCs w:val="28"/>
        </w:rPr>
        <w:t xml:space="preserve">of linear depreciation of fixed assets is used. The average life of the main fund is calculated </w:t>
      </w:r>
      <w:r w:rsidR="004F36E7" w:rsidRPr="003D652F">
        <w:rPr>
          <w:rFonts w:ascii="Times New Roman" w:eastAsia="+mn-ea" w:hAnsi="Times New Roman" w:cs="Times New Roman"/>
          <w:sz w:val="28"/>
          <w:szCs w:val="28"/>
        </w:rPr>
        <w:t xml:space="preserve">on the basis of data from national statistical observations. The results obtained are analyzed and compared with administrative data from administrative sources and data from other countries conducting ad hoc surveys. Inventories of an asset </w:t>
      </w:r>
      <w:r w:rsidR="004C513E" w:rsidRPr="003D652F">
        <w:rPr>
          <w:rFonts w:ascii="Times New Roman" w:eastAsia="+mn-ea" w:hAnsi="Times New Roman" w:cs="Times New Roman"/>
          <w:color w:val="auto"/>
          <w:sz w:val="28"/>
          <w:szCs w:val="28"/>
        </w:rPr>
        <w:t xml:space="preserve">at current prices </w:t>
      </w:r>
      <w:r w:rsidR="004C513E" w:rsidRPr="003D652F">
        <w:rPr>
          <w:rFonts w:ascii="Times New Roman" w:eastAsia="+mn-ea" w:hAnsi="Times New Roman" w:cs="Times New Roman"/>
          <w:sz w:val="28"/>
          <w:szCs w:val="28"/>
        </w:rPr>
        <w:t>are revalued using price indices. Consumption of fixed capital is estimated using the following formula:</w:t>
      </w:r>
    </w:p>
    <w:p w:rsidR="004C513E" w:rsidRPr="003D652F" w:rsidRDefault="004C513E" w:rsidP="00BF7A81">
      <w:pPr>
        <w:pStyle w:val="ae"/>
        <w:ind w:left="0" w:firstLine="709"/>
        <w:jc w:val="both"/>
        <w:rPr>
          <w:rFonts w:ascii="Times New Roman" w:eastAsia="+mn-ea" w:hAnsi="Times New Roman" w:cs="Times New Roman"/>
          <w:sz w:val="28"/>
          <w:szCs w:val="28"/>
        </w:rPr>
      </w:pPr>
    </w:p>
    <w:p w:rsidR="004C513E" w:rsidRPr="003D652F" w:rsidRDefault="00D0121E" w:rsidP="0034715B">
      <w:pPr>
        <w:pStyle w:val="ae"/>
        <w:ind w:left="0" w:firstLine="709"/>
        <w:jc w:val="center"/>
        <w:rPr>
          <w:rFonts w:ascii="Times New Roman" w:hAnsi="Times New Roman" w:cs="Times New Roman"/>
          <w:i/>
          <w:strike/>
          <w:sz w:val="28"/>
          <w:szCs w:val="28"/>
        </w:rPr>
      </w:pPr>
      <m:oMath>
        <m:sSup>
          <m:sSupPr>
            <m:ctrlPr>
              <w:rPr>
                <w:rFonts w:ascii="Cambria Math" w:hAnsi="Times New Roman" w:cs="Times New Roman"/>
                <w:i/>
                <w:sz w:val="28"/>
                <w:szCs w:val="28"/>
              </w:rPr>
            </m:ctrlPr>
          </m:sSupPr>
          <m:e>
            <m:r>
              <w:rPr>
                <w:rFonts w:ascii="Cambria Math" w:hAnsi="Cambria Math" w:cs="Times New Roman"/>
                <w:sz w:val="28"/>
                <w:szCs w:val="28"/>
              </w:rPr>
              <m:t>CFC</m:t>
            </m:r>
          </m:e>
          <m:sup>
            <m:r>
              <m:rPr>
                <m:sty m:val="p"/>
              </m:rPr>
              <w:rPr>
                <w:rFonts w:ascii="Cambria Math" w:hAnsi="Times New Roman" w:cs="Times New Roman"/>
                <w:sz w:val="28"/>
                <w:szCs w:val="28"/>
              </w:rPr>
              <m:t>n</m:t>
            </m:r>
          </m:sup>
        </m:sSup>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S</m:t>
                </m:r>
              </m:e>
              <m:sup>
                <m:r>
                  <m:rPr>
                    <m:sty m:val="p"/>
                  </m:rPr>
                  <w:rPr>
                    <w:rFonts w:ascii="Cambria Math" w:hAnsi="Times New Roman" w:cs="Times New Roman"/>
                    <w:sz w:val="28"/>
                    <w:szCs w:val="28"/>
                  </w:rPr>
                  <m:t>n</m:t>
                </m:r>
              </m:sup>
            </m:sSup>
          </m:num>
          <m:den>
            <m:sSup>
              <m:sSupPr>
                <m:ctrlPr>
                  <w:rPr>
                    <w:rFonts w:ascii="Cambria Math" w:hAnsi="Times New Roman" w:cs="Times New Roman"/>
                    <w:i/>
                    <w:sz w:val="28"/>
                    <w:szCs w:val="28"/>
                  </w:rPr>
                </m:ctrlPr>
              </m:sSupPr>
              <m:e>
                <m:r>
                  <w:rPr>
                    <w:rFonts w:ascii="Cambria Math" w:hAnsi="Cambria Math" w:cs="Times New Roman"/>
                    <w:sz w:val="28"/>
                    <w:szCs w:val="28"/>
                  </w:rPr>
                  <m:t>lt</m:t>
                </m:r>
              </m:e>
              <m:sup>
                <m:r>
                  <m:rPr>
                    <m:sty m:val="p"/>
                  </m:rPr>
                  <w:rPr>
                    <w:rFonts w:ascii="Cambria Math" w:hAnsi="Times New Roman" w:cs="Times New Roman"/>
                    <w:sz w:val="28"/>
                    <w:szCs w:val="28"/>
                  </w:rPr>
                  <m:t>n</m:t>
                </m:r>
              </m:sup>
            </m:sSup>
          </m:den>
        </m:f>
        <m:r>
          <w:rPr>
            <w:rFonts w:ascii="Cambria Math" w:hAnsi="Times New Roman" w:cs="Times New Roman"/>
            <w:sz w:val="28"/>
            <w:szCs w:val="28"/>
          </w:rPr>
          <m:t xml:space="preserve">  </m:t>
        </m:r>
      </m:oMath>
      <w:r w:rsidR="0034715B" w:rsidRPr="003D652F">
        <w:rPr>
          <w:rFonts w:ascii="Times New Roman" w:hAnsi="Times New Roman" w:cs="Times New Roman"/>
          <w:i/>
          <w:sz w:val="28"/>
          <w:szCs w:val="28"/>
        </w:rPr>
        <w:t>,</w:t>
      </w:r>
    </w:p>
    <w:p w:rsidR="004C513E" w:rsidRPr="003D652F" w:rsidRDefault="004C513E" w:rsidP="00ED4272">
      <w:pPr>
        <w:pStyle w:val="21"/>
        <w:tabs>
          <w:tab w:val="left" w:pos="426"/>
          <w:tab w:val="left" w:pos="993"/>
          <w:tab w:val="left" w:pos="1134"/>
          <w:tab w:val="left" w:pos="1276"/>
        </w:tabs>
        <w:spacing w:before="0" w:line="240" w:lineRule="auto"/>
        <w:ind w:firstLine="709"/>
        <w:jc w:val="both"/>
        <w:rPr>
          <w:sz w:val="28"/>
          <w:szCs w:val="28"/>
        </w:rPr>
      </w:pPr>
    </w:p>
    <w:p w:rsidR="004C513E" w:rsidRPr="003D652F" w:rsidRDefault="004C513E" w:rsidP="00ED4272">
      <w:pPr>
        <w:pStyle w:val="21"/>
        <w:tabs>
          <w:tab w:val="left" w:pos="426"/>
          <w:tab w:val="left" w:pos="993"/>
          <w:tab w:val="left" w:pos="1134"/>
          <w:tab w:val="left" w:pos="1276"/>
        </w:tabs>
        <w:spacing w:before="0" w:line="240" w:lineRule="auto"/>
        <w:ind w:firstLine="709"/>
        <w:jc w:val="both"/>
        <w:rPr>
          <w:sz w:val="28"/>
          <w:szCs w:val="28"/>
        </w:rPr>
      </w:pPr>
      <w:r w:rsidRPr="003D652F">
        <w:rPr>
          <w:sz w:val="28"/>
          <w:szCs w:val="28"/>
        </w:rPr>
        <w:t>Where:</w:t>
      </w:r>
    </w:p>
    <w:p w:rsidR="004C513E" w:rsidRPr="003D652F" w:rsidRDefault="00D0121E" w:rsidP="004C513E">
      <w:pPr>
        <w:pStyle w:val="21"/>
        <w:tabs>
          <w:tab w:val="left" w:pos="426"/>
          <w:tab w:val="left" w:pos="993"/>
          <w:tab w:val="left" w:pos="1134"/>
          <w:tab w:val="left" w:pos="1276"/>
        </w:tabs>
        <w:spacing w:before="0" w:line="240" w:lineRule="auto"/>
        <w:ind w:left="709" w:firstLine="0"/>
        <w:jc w:val="both"/>
        <w:rPr>
          <w:sz w:val="28"/>
          <w:szCs w:val="28"/>
        </w:rPr>
      </w:pPr>
      <m:oMath>
        <m:sSup>
          <m:sSupPr>
            <m:ctrlPr>
              <w:rPr>
                <w:rFonts w:ascii="Cambria Math" w:hAnsi="Cambria Math"/>
                <w:i/>
                <w:sz w:val="28"/>
                <w:szCs w:val="28"/>
              </w:rPr>
            </m:ctrlPr>
          </m:sSupPr>
          <m:e>
            <m:r>
              <w:rPr>
                <w:rFonts w:ascii="Cambria Math" w:hAnsi="Cambria Math"/>
                <w:sz w:val="28"/>
                <w:szCs w:val="28"/>
              </w:rPr>
              <m:t>CFC</m:t>
            </m:r>
          </m:e>
          <m:sup>
            <m:r>
              <m:rPr>
                <m:sty m:val="p"/>
              </m:rPr>
              <w:rPr>
                <w:rFonts w:ascii="Cambria Math" w:hAnsi="Cambria Math"/>
                <w:sz w:val="28"/>
                <w:szCs w:val="28"/>
              </w:rPr>
              <m:t>n</m:t>
            </m:r>
          </m:sup>
        </m:sSup>
        <m:r>
          <w:rPr>
            <w:rFonts w:ascii="Cambria Math" w:hAnsi="Cambria Math"/>
            <w:sz w:val="28"/>
            <w:szCs w:val="28"/>
          </w:rPr>
          <m:t xml:space="preserve">- </m:t>
        </m:r>
      </m:oMath>
      <w:r w:rsidR="004C513E" w:rsidRPr="003D652F">
        <w:rPr>
          <w:sz w:val="28"/>
          <w:szCs w:val="28"/>
        </w:rPr>
        <w:t>consumption of fixed capital asset n;</w:t>
      </w:r>
    </w:p>
    <w:p w:rsidR="004C513E" w:rsidRPr="003D652F" w:rsidRDefault="00D0121E" w:rsidP="004C513E">
      <w:pPr>
        <w:pStyle w:val="21"/>
        <w:tabs>
          <w:tab w:val="left" w:pos="426"/>
          <w:tab w:val="left" w:pos="993"/>
          <w:tab w:val="left" w:pos="1134"/>
          <w:tab w:val="left" w:pos="1276"/>
        </w:tabs>
        <w:spacing w:before="0" w:line="240" w:lineRule="auto"/>
        <w:ind w:left="709" w:firstLine="0"/>
        <w:jc w:val="both"/>
        <w:rPr>
          <w:sz w:val="28"/>
          <w:szCs w:val="28"/>
        </w:rPr>
      </w:pPr>
      <m:oMath>
        <m:sSup>
          <m:sSupPr>
            <m:ctrlPr>
              <w:rPr>
                <w:rFonts w:ascii="Cambria Math" w:hAnsi="Cambria Math"/>
                <w:i/>
                <w:sz w:val="28"/>
                <w:szCs w:val="28"/>
              </w:rPr>
            </m:ctrlPr>
          </m:sSupPr>
          <m:e>
            <m:r>
              <w:rPr>
                <w:rFonts w:ascii="Cambria Math" w:hAnsi="Cambria Math"/>
                <w:sz w:val="28"/>
                <w:szCs w:val="28"/>
              </w:rPr>
              <m:t>S</m:t>
            </m:r>
          </m:e>
          <m:sup>
            <m:r>
              <m:rPr>
                <m:sty m:val="p"/>
              </m:rPr>
              <w:rPr>
                <w:rFonts w:ascii="Cambria Math" w:hAnsi="Cambria Math"/>
                <w:sz w:val="28"/>
                <w:szCs w:val="28"/>
              </w:rPr>
              <m:t>n</m:t>
            </m:r>
          </m:sup>
        </m:sSup>
      </m:oMath>
      <w:r w:rsidR="004C513E" w:rsidRPr="003D652F">
        <w:rPr>
          <w:i/>
          <w:sz w:val="28"/>
          <w:szCs w:val="28"/>
        </w:rPr>
        <w:t xml:space="preserve"> </w:t>
      </w:r>
      <m:oMath>
        <m:r>
          <w:rPr>
            <w:rFonts w:ascii="Cambria Math" w:hAnsi="Cambria Math"/>
            <w:sz w:val="28"/>
            <w:szCs w:val="28"/>
          </w:rPr>
          <m:t>–</m:t>
        </m:r>
      </m:oMath>
      <w:r w:rsidR="004C513E" w:rsidRPr="003D652F">
        <w:rPr>
          <w:i/>
          <w:sz w:val="28"/>
          <w:szCs w:val="28"/>
        </w:rPr>
        <w:t xml:space="preserve"> </w:t>
      </w:r>
      <w:r w:rsidR="00915356" w:rsidRPr="003D652F">
        <w:rPr>
          <w:sz w:val="28"/>
          <w:szCs w:val="28"/>
        </w:rPr>
        <w:t>average annual reserves at current asset prices n;</w:t>
      </w:r>
    </w:p>
    <w:p w:rsidR="004C513E" w:rsidRPr="003D652F" w:rsidRDefault="00D0121E" w:rsidP="004C513E">
      <w:pPr>
        <w:pStyle w:val="21"/>
        <w:tabs>
          <w:tab w:val="left" w:pos="426"/>
          <w:tab w:val="left" w:pos="993"/>
          <w:tab w:val="left" w:pos="1134"/>
          <w:tab w:val="left" w:pos="1276"/>
        </w:tabs>
        <w:spacing w:before="0" w:line="240" w:lineRule="auto"/>
        <w:ind w:left="709" w:firstLine="0"/>
        <w:jc w:val="both"/>
        <w:rPr>
          <w:sz w:val="28"/>
          <w:szCs w:val="28"/>
        </w:rPr>
      </w:pPr>
      <m:oMath>
        <m:sSup>
          <m:sSupPr>
            <m:ctrlPr>
              <w:rPr>
                <w:rFonts w:ascii="Cambria Math" w:hAnsi="Cambria Math"/>
                <w:i/>
                <w:sz w:val="28"/>
                <w:szCs w:val="28"/>
              </w:rPr>
            </m:ctrlPr>
          </m:sSupPr>
          <m:e>
            <m:r>
              <w:rPr>
                <w:rFonts w:ascii="Cambria Math" w:hAnsi="Cambria Math"/>
                <w:sz w:val="28"/>
                <w:szCs w:val="28"/>
              </w:rPr>
              <m:t>lt</m:t>
            </m:r>
          </m:e>
          <m:sup>
            <m:r>
              <m:rPr>
                <m:sty m:val="p"/>
              </m:rPr>
              <w:rPr>
                <w:rFonts w:ascii="Cambria Math" w:hAnsi="Cambria Math"/>
                <w:sz w:val="28"/>
                <w:szCs w:val="28"/>
              </w:rPr>
              <m:t>n</m:t>
            </m:r>
          </m:sup>
        </m:sSup>
        <m:r>
          <w:rPr>
            <w:rFonts w:ascii="Cambria Math" w:hAnsi="Cambria Math"/>
            <w:sz w:val="28"/>
            <w:szCs w:val="28"/>
          </w:rPr>
          <m:t xml:space="preserve">- </m:t>
        </m:r>
      </m:oMath>
      <w:r w:rsidR="004C513E" w:rsidRPr="003D652F">
        <w:rPr>
          <w:sz w:val="28"/>
          <w:szCs w:val="28"/>
        </w:rPr>
        <w:t>asset life n.</w:t>
      </w:r>
    </w:p>
    <w:p w:rsidR="007B55A1" w:rsidRPr="003D652F" w:rsidRDefault="000F64F8" w:rsidP="00ED4272">
      <w:pPr>
        <w:pStyle w:val="21"/>
        <w:tabs>
          <w:tab w:val="left" w:pos="426"/>
          <w:tab w:val="left" w:pos="993"/>
          <w:tab w:val="left" w:pos="1134"/>
          <w:tab w:val="left" w:pos="1276"/>
        </w:tabs>
        <w:spacing w:before="0" w:line="240" w:lineRule="auto"/>
        <w:ind w:firstLine="709"/>
        <w:jc w:val="both"/>
        <w:rPr>
          <w:strike/>
          <w:sz w:val="28"/>
          <w:szCs w:val="28"/>
          <w:lang w:val="kk-KZ"/>
        </w:rPr>
      </w:pPr>
      <w:r w:rsidRPr="003D652F">
        <w:rPr>
          <w:sz w:val="28"/>
          <w:szCs w:val="28"/>
        </w:rPr>
        <w:t>17. Change in inventories is the sum of raw materials, finished products, military inventories, goods for resale, work in progress, work in progress of cultivated biological resources and other work in progress. The algorithm for calculating changes in inventories is calculated according to the accounting for changes in inventories</w:t>
      </w:r>
      <w:r w:rsidR="00FB1C19">
        <w:rPr>
          <w:sz w:val="28"/>
          <w:szCs w:val="28"/>
        </w:rPr>
        <w:t>.</w:t>
      </w:r>
    </w:p>
    <w:p w:rsidR="00965C24" w:rsidRPr="003D652F" w:rsidRDefault="000F64F8" w:rsidP="00965C24">
      <w:pPr>
        <w:pStyle w:val="21"/>
        <w:tabs>
          <w:tab w:val="left" w:pos="426"/>
          <w:tab w:val="left" w:pos="993"/>
          <w:tab w:val="left" w:pos="1134"/>
          <w:tab w:val="left" w:pos="1276"/>
        </w:tabs>
        <w:spacing w:before="0" w:line="240" w:lineRule="auto"/>
        <w:ind w:firstLine="709"/>
        <w:jc w:val="both"/>
        <w:rPr>
          <w:sz w:val="28"/>
          <w:szCs w:val="28"/>
        </w:rPr>
      </w:pPr>
      <w:r w:rsidRPr="003D652F">
        <w:rPr>
          <w:sz w:val="28"/>
          <w:szCs w:val="28"/>
        </w:rPr>
        <w:t>18. Experimental calculations are carried out on transactions with non-produced assets and valuables, they are not included in the Account due to the lack of all necessary data.</w:t>
      </w:r>
    </w:p>
    <w:p w:rsidR="000A57F2" w:rsidRPr="003D652F" w:rsidRDefault="00A6461A" w:rsidP="000A57F2">
      <w:pPr>
        <w:ind w:firstLine="709"/>
        <w:jc w:val="both"/>
        <w:rPr>
          <w:rFonts w:ascii="Times New Roman" w:hAnsi="Times New Roman" w:cs="Times New Roman"/>
          <w:color w:val="auto"/>
          <w:sz w:val="28"/>
          <w:szCs w:val="28"/>
        </w:rPr>
      </w:pPr>
      <w:r w:rsidRPr="003D652F">
        <w:rPr>
          <w:rFonts w:ascii="Times New Roman" w:hAnsi="Times New Roman" w:cs="Times New Roman"/>
          <w:sz w:val="28"/>
          <w:szCs w:val="28"/>
          <w:lang w:val="kk-KZ"/>
        </w:rPr>
        <w:t xml:space="preserve">19. </w:t>
      </w:r>
      <w:r w:rsidR="000A57F2" w:rsidRPr="003D652F">
        <w:rPr>
          <w:rFonts w:ascii="Times New Roman" w:hAnsi="Times New Roman" w:cs="Times New Roman"/>
          <w:color w:val="auto"/>
          <w:sz w:val="28"/>
          <w:szCs w:val="28"/>
        </w:rPr>
        <w:t>Capital transfers are large and irregular. If there is any doubt about whether a transfer is treated as current or capital, it is treated as current.</w:t>
      </w:r>
    </w:p>
    <w:p w:rsidR="0031289B" w:rsidRPr="003D652F" w:rsidRDefault="00EF0584" w:rsidP="00EF0584">
      <w:pPr>
        <w:pStyle w:val="21"/>
        <w:tabs>
          <w:tab w:val="left" w:pos="426"/>
          <w:tab w:val="left" w:pos="993"/>
          <w:tab w:val="left" w:pos="1134"/>
          <w:tab w:val="left" w:pos="1276"/>
        </w:tabs>
        <w:spacing w:before="0" w:line="240" w:lineRule="auto"/>
        <w:ind w:firstLine="709"/>
        <w:jc w:val="both"/>
        <w:rPr>
          <w:sz w:val="28"/>
          <w:szCs w:val="28"/>
        </w:rPr>
      </w:pPr>
      <w:r w:rsidRPr="003D652F">
        <w:rPr>
          <w:sz w:val="28"/>
          <w:szCs w:val="28"/>
        </w:rPr>
        <w:t>20</w:t>
      </w:r>
      <w:r w:rsidR="00FB1C19">
        <w:rPr>
          <w:sz w:val="28"/>
          <w:szCs w:val="28"/>
        </w:rPr>
        <w:t>.</w:t>
      </w:r>
      <w:r w:rsidRPr="003D652F">
        <w:rPr>
          <w:sz w:val="28"/>
          <w:szCs w:val="28"/>
        </w:rPr>
        <w:t xml:space="preserve"> Capital transfers receivable are the result of increases in net worth and</w:t>
      </w:r>
      <w:r w:rsidR="00A33AA5" w:rsidRPr="003D652F">
        <w:rPr>
          <w:sz w:val="28"/>
          <w:szCs w:val="28"/>
          <w:lang w:val="kk-KZ"/>
        </w:rPr>
        <w:t xml:space="preserve"> </w:t>
      </w:r>
      <w:r w:rsidR="000A57F2" w:rsidRPr="003D652F">
        <w:rPr>
          <w:sz w:val="28"/>
          <w:szCs w:val="28"/>
        </w:rPr>
        <w:t xml:space="preserve">reflected on the right side </w:t>
      </w:r>
      <w:r w:rsidR="006A2C71" w:rsidRPr="003D652F">
        <w:rPr>
          <w:sz w:val="28"/>
          <w:szCs w:val="28"/>
          <w:lang w:val="kk-KZ"/>
        </w:rPr>
        <w:t xml:space="preserve">of the account </w:t>
      </w:r>
      <w:r w:rsidR="00836EAF" w:rsidRPr="003D652F">
        <w:rPr>
          <w:sz w:val="28"/>
          <w:szCs w:val="28"/>
        </w:rPr>
        <w:t xml:space="preserve">of the recipient of the transfer. The </w:t>
      </w:r>
      <w:r w:rsidR="00836EAF" w:rsidRPr="003D652F">
        <w:rPr>
          <w:sz w:val="28"/>
          <w:szCs w:val="28"/>
        </w:rPr>
        <w:lastRenderedPageBreak/>
        <w:t>corresponding values of capital transfers payable are reflected for the payer also on the right side, but with a minus sign (they entail a decrease in the net worth). The main types of capital transfers consist of taxes on capital, investment grants, and other capital transfers.</w:t>
      </w:r>
    </w:p>
    <w:p w:rsidR="00A61BCE" w:rsidRPr="003D652F" w:rsidRDefault="00FB1C19" w:rsidP="00EF0584">
      <w:pPr>
        <w:tabs>
          <w:tab w:val="left" w:pos="113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6461A" w:rsidRPr="003D652F">
        <w:rPr>
          <w:rFonts w:ascii="Times New Roman" w:hAnsi="Times New Roman" w:cs="Times New Roman"/>
          <w:color w:val="auto"/>
          <w:sz w:val="28"/>
          <w:szCs w:val="28"/>
          <w:lang w:val="kk-KZ"/>
        </w:rPr>
        <w:t>1</w:t>
      </w:r>
      <w:r>
        <w:rPr>
          <w:rFonts w:ascii="Times New Roman" w:hAnsi="Times New Roman" w:cs="Times New Roman"/>
          <w:color w:val="auto"/>
          <w:sz w:val="28"/>
          <w:szCs w:val="28"/>
          <w:lang w:val="kk-KZ"/>
        </w:rPr>
        <w:t>.</w:t>
      </w:r>
      <w:r w:rsidR="00EF0584" w:rsidRPr="003D652F">
        <w:rPr>
          <w:rFonts w:ascii="Times New Roman" w:hAnsi="Times New Roman" w:cs="Times New Roman"/>
          <w:color w:val="auto"/>
          <w:sz w:val="28"/>
          <w:szCs w:val="28"/>
        </w:rPr>
        <w:t xml:space="preserve"> The source of data on capital transfers is the publicly available data of the Balance of Payments of the Republic of Kazakhstan and</w:t>
      </w:r>
      <w:r w:rsidR="00111FE1" w:rsidRPr="003D652F">
        <w:rPr>
          <w:rFonts w:ascii="Times New Roman" w:hAnsi="Times New Roman" w:cs="Times New Roman"/>
          <w:strike/>
          <w:color w:val="auto"/>
          <w:sz w:val="28"/>
          <w:szCs w:val="28"/>
        </w:rPr>
        <w:t xml:space="preserve"> </w:t>
      </w:r>
      <w:r w:rsidR="00111FE1" w:rsidRPr="003D652F">
        <w:rPr>
          <w:rFonts w:ascii="Times New Roman" w:hAnsi="Times New Roman" w:cs="Times New Roman"/>
          <w:color w:val="auto"/>
          <w:sz w:val="28"/>
          <w:szCs w:val="28"/>
        </w:rPr>
        <w:t xml:space="preserve">of the state budget, posted on the official websites of state </w:t>
      </w:r>
      <w:r w:rsidR="00F12D5F" w:rsidRPr="003D652F">
        <w:rPr>
          <w:rFonts w:ascii="Times New Roman" w:hAnsi="Times New Roman" w:cs="Times New Roman"/>
          <w:color w:val="auto"/>
          <w:sz w:val="28"/>
          <w:szCs w:val="28"/>
          <w:lang w:val="kk-KZ"/>
        </w:rPr>
        <w:t>bodies</w:t>
      </w:r>
      <w:r>
        <w:rPr>
          <w:rFonts w:ascii="Times New Roman" w:hAnsi="Times New Roman" w:cs="Times New Roman"/>
          <w:color w:val="auto"/>
          <w:sz w:val="28"/>
          <w:szCs w:val="28"/>
          <w:lang w:val="kk-KZ"/>
        </w:rPr>
        <w:t>.</w:t>
      </w:r>
    </w:p>
    <w:p w:rsidR="00405B8F" w:rsidRPr="00031909" w:rsidRDefault="00FB1C19" w:rsidP="008B1FEF">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6461A" w:rsidRPr="003D652F">
        <w:rPr>
          <w:rFonts w:ascii="Times New Roman" w:hAnsi="Times New Roman" w:cs="Times New Roman"/>
          <w:color w:val="auto"/>
          <w:sz w:val="28"/>
          <w:szCs w:val="28"/>
          <w:lang w:val="kk-KZ"/>
        </w:rPr>
        <w:t>2</w:t>
      </w:r>
      <w:r>
        <w:rPr>
          <w:rFonts w:ascii="Times New Roman" w:hAnsi="Times New Roman" w:cs="Times New Roman"/>
          <w:color w:val="auto"/>
          <w:sz w:val="28"/>
          <w:szCs w:val="28"/>
          <w:lang w:val="kk-KZ"/>
        </w:rPr>
        <w:t>.</w:t>
      </w:r>
      <w:r w:rsidR="008B1FEF" w:rsidRPr="003D652F">
        <w:rPr>
          <w:rFonts w:ascii="Times New Roman" w:hAnsi="Times New Roman" w:cs="Times New Roman"/>
          <w:color w:val="auto"/>
          <w:sz w:val="28"/>
          <w:szCs w:val="28"/>
        </w:rPr>
        <w:t xml:space="preserve"> Net lending or net borrowing is the balancing item in the capital account and is an important indicator for economic analysis.</w:t>
      </w:r>
    </w:p>
    <w:p w:rsidR="00C04AE2" w:rsidRPr="005C04E4" w:rsidRDefault="00FB1C19" w:rsidP="00C04AE2">
      <w:pPr>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2</w:t>
      </w:r>
      <w:r w:rsidR="00A6461A">
        <w:rPr>
          <w:rFonts w:ascii="Times New Roman" w:hAnsi="Times New Roman" w:cs="Times New Roman"/>
          <w:color w:val="auto"/>
          <w:sz w:val="28"/>
          <w:szCs w:val="28"/>
          <w:lang w:val="kk-KZ"/>
        </w:rPr>
        <w:t>3</w:t>
      </w:r>
      <w:r>
        <w:rPr>
          <w:rFonts w:ascii="Times New Roman" w:hAnsi="Times New Roman" w:cs="Times New Roman"/>
          <w:color w:val="auto"/>
          <w:sz w:val="28"/>
          <w:szCs w:val="28"/>
          <w:lang w:val="kk-KZ"/>
        </w:rPr>
        <w:t>.</w:t>
      </w:r>
      <w:r w:rsidR="00EF0584" w:rsidRPr="00031909">
        <w:rPr>
          <w:rFonts w:ascii="Times New Roman" w:hAnsi="Times New Roman" w:cs="Times New Roman"/>
          <w:color w:val="auto"/>
          <w:sz w:val="28"/>
          <w:szCs w:val="28"/>
        </w:rPr>
        <w:t xml:space="preserve"> The balancing item of the Account (hereinafter - Item) shows the value of the resources that were provided for lending or borrowed.</w:t>
      </w:r>
      <w:r w:rsidR="006E4229" w:rsidRPr="005C04E4">
        <w:t xml:space="preserve"> </w:t>
      </w:r>
      <w:r w:rsidR="009F6EC7" w:rsidRPr="005C04E4">
        <w:rPr>
          <w:rFonts w:ascii="Times New Roman" w:hAnsi="Times New Roman" w:cs="Times New Roman"/>
          <w:sz w:val="28"/>
          <w:szCs w:val="28"/>
        </w:rPr>
        <w:t xml:space="preserve">Net </w:t>
      </w:r>
      <w:r w:rsidR="006E4229" w:rsidRPr="005C04E4">
        <w:rPr>
          <w:rFonts w:ascii="Times New Roman" w:hAnsi="Times New Roman" w:cs="Times New Roman"/>
          <w:color w:val="auto"/>
          <w:sz w:val="28"/>
          <w:szCs w:val="28"/>
        </w:rPr>
        <w:t>lending measures the extent to which savings and capital transfers are actually used to finance the acquisition of nonfinancial assets and how much went to lending to the rest of the world. If it is pure borrowing, then the amount of savings and capital transfers is insufficient to finance the entire acquisition of non-financial assets and is borrowed from the rest of the world.</w:t>
      </w:r>
    </w:p>
    <w:p w:rsidR="00C32AF4" w:rsidRPr="00C04AE2" w:rsidRDefault="00FB1C19" w:rsidP="00C04AE2">
      <w:pPr>
        <w:ind w:firstLine="709"/>
        <w:jc w:val="both"/>
        <w:rPr>
          <w:rFonts w:ascii="Times New Roman" w:hAnsi="Times New Roman"/>
          <w:sz w:val="28"/>
          <w:szCs w:val="28"/>
        </w:rPr>
      </w:pPr>
      <w:r>
        <w:rPr>
          <w:rFonts w:ascii="Times New Roman" w:hAnsi="Times New Roman" w:cs="Times New Roman"/>
          <w:color w:val="auto"/>
          <w:sz w:val="28"/>
          <w:szCs w:val="28"/>
        </w:rPr>
        <w:t>2</w:t>
      </w:r>
      <w:bookmarkStart w:id="0" w:name="_GoBack"/>
      <w:bookmarkEnd w:id="0"/>
      <w:r w:rsidR="00A6461A" w:rsidRPr="005C04E4">
        <w:rPr>
          <w:rFonts w:ascii="Times New Roman" w:hAnsi="Times New Roman" w:cs="Times New Roman"/>
          <w:color w:val="auto"/>
          <w:sz w:val="28"/>
          <w:szCs w:val="28"/>
          <w:lang w:val="kk-KZ"/>
        </w:rPr>
        <w:t>4</w:t>
      </w:r>
      <w:r>
        <w:rPr>
          <w:rFonts w:ascii="Times New Roman" w:hAnsi="Times New Roman" w:cs="Times New Roman"/>
          <w:color w:val="auto"/>
          <w:sz w:val="28"/>
          <w:szCs w:val="28"/>
          <w:lang w:val="kk-KZ"/>
        </w:rPr>
        <w:t>.</w:t>
      </w:r>
      <w:r w:rsidR="00EF0584" w:rsidRPr="005C04E4">
        <w:rPr>
          <w:rFonts w:ascii="Times New Roman" w:hAnsi="Times New Roman" w:cs="Times New Roman"/>
          <w:color w:val="auto"/>
          <w:sz w:val="28"/>
          <w:szCs w:val="28"/>
        </w:rPr>
        <w:t xml:space="preserve"> The item is transferred to the financial account. </w:t>
      </w:r>
      <w:r w:rsidR="00C04AE2" w:rsidRPr="005C04E4">
        <w:rPr>
          <w:rFonts w:ascii="Times New Roman" w:hAnsi="Times New Roman"/>
          <w:sz w:val="28"/>
          <w:szCs w:val="28"/>
        </w:rPr>
        <w:t>There are discrepancies in net lending and net borrowing in the capital account and in the financial account, which are caused by the use of different data sources</w:t>
      </w:r>
      <w:r>
        <w:rPr>
          <w:rFonts w:ascii="Times New Roman" w:hAnsi="Times New Roman"/>
          <w:sz w:val="28"/>
          <w:szCs w:val="28"/>
        </w:rPr>
        <w:t>.</w:t>
      </w:r>
      <w:r w:rsidR="00C04AE2" w:rsidRPr="005C04E4">
        <w:rPr>
          <w:rFonts w:ascii="Times New Roman" w:hAnsi="Times New Roman"/>
          <w:sz w:val="28"/>
          <w:szCs w:val="28"/>
          <w:lang w:val="kk-KZ"/>
        </w:rPr>
        <w:t xml:space="preserve"> </w:t>
      </w:r>
      <w:r w:rsidR="00207D45" w:rsidRPr="005C04E4">
        <w:rPr>
          <w:rFonts w:ascii="Times New Roman" w:hAnsi="Times New Roman" w:cs="Times New Roman"/>
          <w:color w:val="auto"/>
          <w:sz w:val="28"/>
          <w:szCs w:val="28"/>
        </w:rPr>
        <w:t>The main objective is to reduce the gap between net lending/borrowing in the capital and financial accounts.</w:t>
      </w:r>
    </w:p>
    <w:p w:rsidR="00293C4C" w:rsidRPr="00730365" w:rsidRDefault="00293C4C" w:rsidP="00BA3FF0">
      <w:pPr>
        <w:ind w:firstLine="709"/>
        <w:jc w:val="both"/>
        <w:rPr>
          <w:rFonts w:ascii="Times New Roman" w:hAnsi="Times New Roman" w:cs="Times New Roman"/>
          <w:sz w:val="28"/>
          <w:szCs w:val="28"/>
        </w:rPr>
      </w:pPr>
    </w:p>
    <w:p w:rsidR="00F8734B" w:rsidRPr="00730365" w:rsidRDefault="00F8734B" w:rsidP="00B77934">
      <w:pPr>
        <w:widowControl/>
        <w:autoSpaceDE w:val="0"/>
        <w:autoSpaceDN w:val="0"/>
        <w:adjustRightInd w:val="0"/>
        <w:rPr>
          <w:rFonts w:ascii="Times New Roman" w:hAnsi="Times New Roman" w:cs="Times New Roman"/>
          <w:color w:val="auto"/>
          <w:sz w:val="28"/>
          <w:szCs w:val="28"/>
        </w:rPr>
        <w:sectPr w:rsidR="00F8734B" w:rsidRPr="00730365" w:rsidSect="00B420F8">
          <w:headerReference w:type="default" r:id="rId9"/>
          <w:headerReference w:type="first" r:id="rId10"/>
          <w:pgSz w:w="11909" w:h="16838" w:code="9"/>
          <w:pgMar w:top="1418" w:right="851" w:bottom="1418" w:left="1418" w:header="567" w:footer="0" w:gutter="0"/>
          <w:pgNumType w:chapStyle="1"/>
          <w:cols w:space="720"/>
          <w:noEndnote/>
          <w:docGrid w:linePitch="360"/>
        </w:sectPr>
      </w:pPr>
    </w:p>
    <w:p w:rsidR="00941FC0" w:rsidRPr="004F7904" w:rsidRDefault="004F7904" w:rsidP="00B26A03">
      <w:pPr>
        <w:widowControl/>
        <w:autoSpaceDE w:val="0"/>
        <w:autoSpaceDN w:val="0"/>
        <w:adjustRightInd w:val="0"/>
        <w:ind w:left="11482"/>
        <w:rPr>
          <w:rFonts w:ascii="Times New Roman" w:hAnsi="Times New Roman" w:cs="Times New Roman"/>
          <w:color w:val="auto"/>
          <w:sz w:val="28"/>
          <w:szCs w:val="28"/>
          <w:lang w:val="en-US"/>
        </w:rPr>
      </w:pPr>
      <w:r w:rsidRPr="004F7904">
        <w:rPr>
          <w:rFonts w:ascii="Times New Roman" w:hAnsi="Times New Roman" w:cs="Times New Roman"/>
          <w:color w:val="auto"/>
          <w:sz w:val="28"/>
          <w:szCs w:val="28"/>
          <w:lang w:val="en-US"/>
        </w:rPr>
        <w:lastRenderedPageBreak/>
        <w:t>Appendix to the Methodology for Compiling the Capital Account</w:t>
      </w:r>
    </w:p>
    <w:p w:rsidR="006F0497" w:rsidRPr="004F7904" w:rsidRDefault="006F0497" w:rsidP="00174A99">
      <w:pPr>
        <w:widowControl/>
        <w:autoSpaceDE w:val="0"/>
        <w:autoSpaceDN w:val="0"/>
        <w:adjustRightInd w:val="0"/>
        <w:ind w:firstLine="709"/>
        <w:jc w:val="center"/>
        <w:rPr>
          <w:rFonts w:ascii="Times New Roman" w:hAnsi="Times New Roman" w:cs="Times New Roman"/>
          <w:b/>
          <w:color w:val="auto"/>
          <w:sz w:val="28"/>
          <w:szCs w:val="28"/>
          <w:lang w:val="en-US"/>
        </w:rPr>
      </w:pPr>
    </w:p>
    <w:p w:rsidR="0014241A" w:rsidRPr="004F7904" w:rsidRDefault="0014241A" w:rsidP="00174A99">
      <w:pPr>
        <w:widowControl/>
        <w:autoSpaceDE w:val="0"/>
        <w:autoSpaceDN w:val="0"/>
        <w:adjustRightInd w:val="0"/>
        <w:ind w:firstLine="709"/>
        <w:jc w:val="center"/>
        <w:rPr>
          <w:rFonts w:ascii="Times New Roman" w:hAnsi="Times New Roman" w:cs="Times New Roman"/>
          <w:b/>
          <w:color w:val="auto"/>
          <w:sz w:val="28"/>
          <w:szCs w:val="28"/>
          <w:lang w:val="en-US"/>
        </w:rPr>
      </w:pPr>
    </w:p>
    <w:p w:rsidR="00174A99" w:rsidRDefault="00F442B7" w:rsidP="00174A99">
      <w:pPr>
        <w:widowControl/>
        <w:autoSpaceDE w:val="0"/>
        <w:autoSpaceDN w:val="0"/>
        <w:adjustRightInd w:val="0"/>
        <w:ind w:firstLine="709"/>
        <w:jc w:val="center"/>
        <w:rPr>
          <w:rFonts w:ascii="Times New Roman" w:hAnsi="Times New Roman" w:cs="Times New Roman"/>
          <w:b/>
          <w:color w:val="auto"/>
          <w:sz w:val="28"/>
          <w:szCs w:val="28"/>
        </w:rPr>
      </w:pPr>
      <w:r w:rsidRPr="00730365">
        <w:rPr>
          <w:rFonts w:ascii="Times New Roman" w:hAnsi="Times New Roman" w:cs="Times New Roman"/>
          <w:b/>
          <w:color w:val="auto"/>
          <w:sz w:val="28"/>
          <w:szCs w:val="28"/>
        </w:rPr>
        <w:t>Structure of the capital account</w:t>
      </w:r>
    </w:p>
    <w:p w:rsidR="0014241A" w:rsidRPr="00730365" w:rsidRDefault="0014241A" w:rsidP="00174A99">
      <w:pPr>
        <w:widowControl/>
        <w:autoSpaceDE w:val="0"/>
        <w:autoSpaceDN w:val="0"/>
        <w:adjustRightInd w:val="0"/>
        <w:ind w:firstLine="709"/>
        <w:jc w:val="center"/>
        <w:rPr>
          <w:rFonts w:ascii="Times New Roman" w:hAnsi="Times New Roman" w:cs="Times New Roman"/>
          <w:b/>
          <w:color w:val="auto"/>
          <w:sz w:val="28"/>
          <w:szCs w:val="28"/>
        </w:rPr>
      </w:pPr>
    </w:p>
    <w:p w:rsidR="00064A6F" w:rsidRPr="006F0497" w:rsidRDefault="00064A6F" w:rsidP="00064A6F">
      <w:pPr>
        <w:widowControl/>
        <w:autoSpaceDE w:val="0"/>
        <w:autoSpaceDN w:val="0"/>
        <w:adjustRightInd w:val="0"/>
        <w:ind w:firstLine="709"/>
        <w:jc w:val="right"/>
        <w:rPr>
          <w:rFonts w:ascii="Times New Roman" w:hAnsi="Times New Roman" w:cs="Times New Roman"/>
          <w:color w:val="auto"/>
          <w:sz w:val="22"/>
        </w:rPr>
      </w:pPr>
      <w:r w:rsidRPr="006F0497">
        <w:rPr>
          <w:rFonts w:ascii="Times New Roman" w:hAnsi="Times New Roman" w:cs="Times New Roman"/>
          <w:color w:val="auto"/>
          <w:sz w:val="22"/>
        </w:rPr>
        <w:t>million tenge</w:t>
      </w:r>
    </w:p>
    <w:tbl>
      <w:tblPr>
        <w:tblW w:w="14574" w:type="dxa"/>
        <w:tblInd w:w="454" w:type="dxa"/>
        <w:tblLayout w:type="fixed"/>
        <w:tblCellMar>
          <w:left w:w="28" w:type="dxa"/>
          <w:right w:w="28" w:type="dxa"/>
        </w:tblCellMar>
        <w:tblLook w:val="0000" w:firstRow="0" w:lastRow="0" w:firstColumn="0" w:lastColumn="0" w:noHBand="0" w:noVBand="0"/>
      </w:tblPr>
      <w:tblGrid>
        <w:gridCol w:w="1134"/>
        <w:gridCol w:w="708"/>
        <w:gridCol w:w="709"/>
        <w:gridCol w:w="709"/>
        <w:gridCol w:w="709"/>
        <w:gridCol w:w="734"/>
        <w:gridCol w:w="5077"/>
        <w:gridCol w:w="684"/>
        <w:gridCol w:w="708"/>
        <w:gridCol w:w="709"/>
        <w:gridCol w:w="851"/>
        <w:gridCol w:w="850"/>
        <w:gridCol w:w="992"/>
      </w:tblGrid>
      <w:tr w:rsidR="002D16FF" w:rsidRPr="002F32C4" w:rsidTr="00171B7E">
        <w:trPr>
          <w:cantSplit/>
          <w:trHeight w:hRule="exact" w:val="276"/>
        </w:trPr>
        <w:tc>
          <w:tcPr>
            <w:tcW w:w="4703" w:type="dxa"/>
            <w:gridSpan w:val="6"/>
            <w:tcBorders>
              <w:top w:val="single" w:sz="6" w:space="0" w:color="auto"/>
              <w:left w:val="single" w:sz="6" w:space="0" w:color="auto"/>
              <w:bottom w:val="single" w:sz="6" w:space="0" w:color="auto"/>
              <w:right w:val="nil"/>
            </w:tcBorders>
          </w:tcPr>
          <w:p w:rsidR="002D16FF" w:rsidRPr="00D64BAF" w:rsidRDefault="002D16FF" w:rsidP="00822A50">
            <w:pPr>
              <w:autoSpaceDE w:val="0"/>
              <w:autoSpaceDN w:val="0"/>
              <w:adjustRightInd w:val="0"/>
              <w:jc w:val="center"/>
              <w:rPr>
                <w:rFonts w:ascii="Times New Roman" w:hAnsi="Times New Roman" w:cs="Times New Roman"/>
                <w:sz w:val="20"/>
                <w:szCs w:val="20"/>
              </w:rPr>
            </w:pPr>
            <w:r w:rsidRPr="00D64BAF">
              <w:rPr>
                <w:rFonts w:ascii="Times New Roman" w:hAnsi="Times New Roman" w:cs="Times New Roman"/>
                <w:sz w:val="20"/>
                <w:szCs w:val="20"/>
              </w:rPr>
              <w:t>Change in assets</w:t>
            </w:r>
          </w:p>
        </w:tc>
        <w:tc>
          <w:tcPr>
            <w:tcW w:w="5077" w:type="dxa"/>
            <w:tcBorders>
              <w:top w:val="single" w:sz="6" w:space="0" w:color="auto"/>
              <w:left w:val="single" w:sz="6" w:space="0" w:color="auto"/>
              <w:bottom w:val="nil"/>
              <w:right w:val="single" w:sz="6" w:space="0" w:color="auto"/>
            </w:tcBorders>
            <w:vAlign w:val="bottom"/>
          </w:tcPr>
          <w:p w:rsidR="002D16FF" w:rsidRPr="00D64BAF" w:rsidRDefault="002D16FF" w:rsidP="00822A50">
            <w:pPr>
              <w:autoSpaceDE w:val="0"/>
              <w:autoSpaceDN w:val="0"/>
              <w:adjustRightInd w:val="0"/>
              <w:jc w:val="center"/>
              <w:rPr>
                <w:rFonts w:ascii="Times New Roman" w:hAnsi="Times New Roman" w:cs="Times New Roman"/>
                <w:sz w:val="20"/>
                <w:szCs w:val="20"/>
              </w:rPr>
            </w:pPr>
          </w:p>
        </w:tc>
        <w:tc>
          <w:tcPr>
            <w:tcW w:w="4794" w:type="dxa"/>
            <w:gridSpan w:val="6"/>
            <w:tcBorders>
              <w:top w:val="single" w:sz="6" w:space="0" w:color="auto"/>
              <w:left w:val="nil"/>
              <w:bottom w:val="single" w:sz="6" w:space="0" w:color="auto"/>
              <w:right w:val="single" w:sz="6" w:space="0" w:color="auto"/>
            </w:tcBorders>
          </w:tcPr>
          <w:p w:rsidR="002D16FF" w:rsidRPr="00D64BAF" w:rsidRDefault="002D16FF" w:rsidP="00454721">
            <w:pPr>
              <w:autoSpaceDE w:val="0"/>
              <w:autoSpaceDN w:val="0"/>
              <w:adjustRightInd w:val="0"/>
              <w:jc w:val="center"/>
              <w:rPr>
                <w:rFonts w:ascii="Times New Roman" w:hAnsi="Times New Roman" w:cs="Times New Roman"/>
                <w:sz w:val="20"/>
                <w:szCs w:val="20"/>
              </w:rPr>
            </w:pPr>
            <w:r w:rsidRPr="00D64BAF">
              <w:rPr>
                <w:rFonts w:ascii="Times New Roman" w:hAnsi="Times New Roman" w:cs="Times New Roman"/>
                <w:sz w:val="20"/>
                <w:szCs w:val="20"/>
              </w:rPr>
              <w:t>Change in liabilities and net worth</w:t>
            </w:r>
          </w:p>
        </w:tc>
      </w:tr>
      <w:tr w:rsidR="00A3145E" w:rsidRPr="00000C84" w:rsidTr="00171B7E">
        <w:trPr>
          <w:cantSplit/>
          <w:trHeight w:val="250"/>
        </w:trPr>
        <w:tc>
          <w:tcPr>
            <w:tcW w:w="1134"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lang w:val="kk-KZ"/>
              </w:rPr>
            </w:pPr>
            <w:r w:rsidRPr="001B2F59">
              <w:rPr>
                <w:rFonts w:ascii="Times New Roman" w:hAnsi="Times New Roman" w:cs="Times New Roman"/>
                <w:sz w:val="20"/>
                <w:szCs w:val="20"/>
              </w:rPr>
              <w:t>Total</w:t>
            </w:r>
          </w:p>
        </w:tc>
        <w:tc>
          <w:tcPr>
            <w:tcW w:w="708" w:type="dxa"/>
            <w:tcBorders>
              <w:top w:val="nil"/>
              <w:left w:val="nil"/>
              <w:bottom w:val="single" w:sz="6" w:space="0" w:color="auto"/>
              <w:right w:val="nil"/>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S15</w:t>
            </w:r>
          </w:p>
        </w:tc>
        <w:tc>
          <w:tcPr>
            <w:tcW w:w="709"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S14</w:t>
            </w:r>
          </w:p>
        </w:tc>
        <w:tc>
          <w:tcPr>
            <w:tcW w:w="709"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S13</w:t>
            </w:r>
          </w:p>
        </w:tc>
        <w:tc>
          <w:tcPr>
            <w:tcW w:w="709" w:type="dxa"/>
            <w:tcBorders>
              <w:top w:val="nil"/>
              <w:left w:val="nil"/>
              <w:bottom w:val="single" w:sz="6" w:space="0" w:color="auto"/>
              <w:right w:val="nil"/>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S12</w:t>
            </w:r>
          </w:p>
        </w:tc>
        <w:tc>
          <w:tcPr>
            <w:tcW w:w="734"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S11</w:t>
            </w:r>
          </w:p>
        </w:tc>
        <w:tc>
          <w:tcPr>
            <w:tcW w:w="5077" w:type="dxa"/>
            <w:tcBorders>
              <w:top w:val="nil"/>
              <w:left w:val="nil"/>
              <w:bottom w:val="single" w:sz="6" w:space="0" w:color="auto"/>
              <w:right w:val="nil"/>
            </w:tcBorders>
          </w:tcPr>
          <w:p w:rsidR="00A3145E" w:rsidRPr="00D64BAF" w:rsidRDefault="00A3145E" w:rsidP="00822A50">
            <w:pPr>
              <w:autoSpaceDE w:val="0"/>
              <w:autoSpaceDN w:val="0"/>
              <w:adjustRightInd w:val="0"/>
              <w:ind w:left="-28" w:firstLine="28"/>
              <w:jc w:val="center"/>
              <w:rPr>
                <w:rFonts w:ascii="Times New Roman" w:hAnsi="Times New Roman" w:cs="Times New Roman"/>
                <w:sz w:val="20"/>
                <w:szCs w:val="20"/>
              </w:rPr>
            </w:pPr>
            <w:r w:rsidRPr="00D64BAF">
              <w:rPr>
                <w:rFonts w:ascii="Times New Roman" w:hAnsi="Times New Roman" w:cs="Times New Roman"/>
                <w:sz w:val="20"/>
                <w:szCs w:val="20"/>
              </w:rPr>
              <w:t>Operations and balancing items</w:t>
            </w:r>
          </w:p>
        </w:tc>
        <w:tc>
          <w:tcPr>
            <w:tcW w:w="684" w:type="dxa"/>
            <w:tcBorders>
              <w:top w:val="nil"/>
              <w:left w:val="single" w:sz="6" w:space="0" w:color="auto"/>
              <w:bottom w:val="single" w:sz="6" w:space="0" w:color="auto"/>
              <w:right w:val="nil"/>
            </w:tcBorders>
          </w:tcPr>
          <w:p w:rsidR="00A3145E" w:rsidRDefault="00A3145E" w:rsidP="00171B7E">
            <w:pPr>
              <w:jc w:val="center"/>
              <w:rPr>
                <w:rFonts w:ascii="Times New Roman" w:eastAsiaTheme="minorHAnsi" w:hAnsi="Times New Roman"/>
                <w:sz w:val="20"/>
                <w:szCs w:val="20"/>
                <w:lang w:val="kk-KZ"/>
              </w:rPr>
            </w:pPr>
            <w:r>
              <w:rPr>
                <w:rFonts w:ascii="Times New Roman" w:hAnsi="Times New Roman"/>
                <w:sz w:val="20"/>
                <w:szCs w:val="20"/>
                <w:lang w:val="kk-KZ"/>
              </w:rPr>
              <w:t>S11</w:t>
            </w:r>
          </w:p>
        </w:tc>
        <w:tc>
          <w:tcPr>
            <w:tcW w:w="708"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rPr>
            </w:pPr>
            <w:r>
              <w:rPr>
                <w:rFonts w:ascii="Times New Roman" w:hAnsi="Times New Roman"/>
                <w:sz w:val="20"/>
                <w:szCs w:val="20"/>
              </w:rPr>
              <w:t>S12</w:t>
            </w:r>
          </w:p>
        </w:tc>
        <w:tc>
          <w:tcPr>
            <w:tcW w:w="709" w:type="dxa"/>
            <w:tcBorders>
              <w:top w:val="nil"/>
              <w:left w:val="nil"/>
              <w:bottom w:val="single" w:sz="6" w:space="0" w:color="auto"/>
              <w:right w:val="nil"/>
            </w:tcBorders>
          </w:tcPr>
          <w:p w:rsidR="00A3145E" w:rsidRDefault="00A3145E" w:rsidP="00171B7E">
            <w:pPr>
              <w:jc w:val="center"/>
              <w:rPr>
                <w:rFonts w:ascii="Times New Roman" w:eastAsiaTheme="minorHAnsi" w:hAnsi="Times New Roman"/>
                <w:sz w:val="20"/>
                <w:szCs w:val="20"/>
              </w:rPr>
            </w:pPr>
            <w:r>
              <w:rPr>
                <w:rFonts w:ascii="Times New Roman" w:hAnsi="Times New Roman"/>
                <w:sz w:val="20"/>
                <w:szCs w:val="20"/>
              </w:rPr>
              <w:t>S13</w:t>
            </w:r>
          </w:p>
        </w:tc>
        <w:tc>
          <w:tcPr>
            <w:tcW w:w="851" w:type="dxa"/>
            <w:tcBorders>
              <w:top w:val="nil"/>
              <w:left w:val="single" w:sz="6" w:space="0" w:color="auto"/>
              <w:bottom w:val="single" w:sz="6" w:space="0" w:color="auto"/>
              <w:right w:val="single" w:sz="6" w:space="0" w:color="auto"/>
            </w:tcBorders>
          </w:tcPr>
          <w:p w:rsidR="00A3145E" w:rsidRDefault="00A3145E" w:rsidP="00171B7E">
            <w:pPr>
              <w:jc w:val="center"/>
              <w:rPr>
                <w:rFonts w:ascii="Times New Roman" w:eastAsiaTheme="minorHAnsi" w:hAnsi="Times New Roman"/>
                <w:sz w:val="20"/>
                <w:szCs w:val="20"/>
              </w:rPr>
            </w:pPr>
            <w:r>
              <w:rPr>
                <w:rFonts w:ascii="Times New Roman" w:hAnsi="Times New Roman"/>
                <w:sz w:val="20"/>
                <w:szCs w:val="20"/>
              </w:rPr>
              <w:t>S14</w:t>
            </w:r>
          </w:p>
        </w:tc>
        <w:tc>
          <w:tcPr>
            <w:tcW w:w="850" w:type="dxa"/>
            <w:tcBorders>
              <w:top w:val="nil"/>
              <w:left w:val="nil"/>
              <w:bottom w:val="single" w:sz="6" w:space="0" w:color="auto"/>
              <w:right w:val="nil"/>
            </w:tcBorders>
          </w:tcPr>
          <w:p w:rsidR="00A3145E" w:rsidRDefault="00A3145E" w:rsidP="00171B7E">
            <w:pPr>
              <w:jc w:val="center"/>
              <w:rPr>
                <w:rFonts w:ascii="Times New Roman" w:eastAsiaTheme="minorHAnsi" w:hAnsi="Times New Roman"/>
                <w:sz w:val="20"/>
                <w:szCs w:val="20"/>
              </w:rPr>
            </w:pPr>
            <w:r>
              <w:rPr>
                <w:rFonts w:ascii="Times New Roman" w:hAnsi="Times New Roman"/>
                <w:sz w:val="20"/>
                <w:szCs w:val="20"/>
              </w:rPr>
              <w:t>S15</w:t>
            </w:r>
          </w:p>
        </w:tc>
        <w:tc>
          <w:tcPr>
            <w:tcW w:w="992" w:type="dxa"/>
            <w:tcBorders>
              <w:top w:val="nil"/>
              <w:left w:val="single" w:sz="6" w:space="0" w:color="auto"/>
              <w:bottom w:val="single" w:sz="6" w:space="0" w:color="auto"/>
              <w:right w:val="single" w:sz="6" w:space="0" w:color="auto"/>
            </w:tcBorders>
          </w:tcPr>
          <w:p w:rsidR="00A3145E" w:rsidRPr="00171B7E" w:rsidRDefault="00A3145E" w:rsidP="00171B7E">
            <w:pPr>
              <w:autoSpaceDE w:val="0"/>
              <w:autoSpaceDN w:val="0"/>
              <w:adjustRightInd w:val="0"/>
              <w:ind w:right="-40"/>
              <w:jc w:val="center"/>
              <w:rPr>
                <w:rFonts w:ascii="Times New Roman" w:hAnsi="Times New Roman" w:cs="Times New Roman"/>
                <w:sz w:val="20"/>
                <w:szCs w:val="20"/>
                <w:lang w:val="kk-KZ"/>
              </w:rPr>
            </w:pPr>
            <w:r w:rsidRPr="001B2F59">
              <w:rPr>
                <w:rFonts w:ascii="Times New Roman" w:hAnsi="Times New Roman" w:cs="Times New Roman"/>
                <w:sz w:val="20"/>
                <w:szCs w:val="20"/>
              </w:rPr>
              <w:t>Total</w:t>
            </w:r>
          </w:p>
        </w:tc>
      </w:tr>
      <w:tr w:rsidR="001B2F59" w:rsidRPr="00153AFB" w:rsidTr="00171B7E">
        <w:trPr>
          <w:trHeight w:val="248"/>
        </w:trPr>
        <w:tc>
          <w:tcPr>
            <w:tcW w:w="11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ind w:left="-120" w:firstLine="28"/>
              <w:jc w:val="center"/>
              <w:rPr>
                <w:rFonts w:ascii="Times New Roman" w:hAnsi="Times New Roman" w:cs="Times New Roman"/>
                <w:color w:val="auto"/>
                <w:sz w:val="20"/>
                <w:szCs w:val="20"/>
              </w:rPr>
            </w:pPr>
          </w:p>
        </w:tc>
        <w:tc>
          <w:tcPr>
            <w:tcW w:w="5077" w:type="dxa"/>
            <w:tcBorders>
              <w:top w:val="nil"/>
              <w:left w:val="nil"/>
              <w:bottom w:val="single" w:sz="6" w:space="0" w:color="auto"/>
              <w:right w:val="nil"/>
            </w:tcBorders>
            <w:vAlign w:val="center"/>
          </w:tcPr>
          <w:p w:rsidR="001B2F59" w:rsidRPr="00676E63" w:rsidRDefault="001B2F59" w:rsidP="00822A50">
            <w:pPr>
              <w:autoSpaceDE w:val="0"/>
              <w:autoSpaceDN w:val="0"/>
              <w:adjustRightInd w:val="0"/>
              <w:ind w:left="-28" w:firstLine="28"/>
              <w:rPr>
                <w:rFonts w:ascii="Times New Roman" w:hAnsi="Times New Roman" w:cs="Times New Roman"/>
                <w:color w:val="auto"/>
                <w:sz w:val="20"/>
                <w:szCs w:val="20"/>
              </w:rPr>
            </w:pPr>
            <w:r w:rsidRPr="00153AFB">
              <w:rPr>
                <w:rFonts w:ascii="Times New Roman" w:hAnsi="Times New Roman" w:cs="Times New Roman"/>
                <w:color w:val="auto"/>
                <w:sz w:val="20"/>
                <w:szCs w:val="20"/>
              </w:rPr>
              <w:t>Resources</w:t>
            </w:r>
          </w:p>
        </w:tc>
        <w:tc>
          <w:tcPr>
            <w:tcW w:w="684" w:type="dxa"/>
            <w:tcBorders>
              <w:top w:val="nil"/>
              <w:left w:val="single" w:sz="6" w:space="0" w:color="auto"/>
              <w:bottom w:val="single" w:sz="6" w:space="0" w:color="auto"/>
              <w:right w:val="nil"/>
            </w:tcBorders>
            <w:vAlign w:val="center"/>
          </w:tcPr>
          <w:p w:rsidR="001B2F59" w:rsidRPr="00153AFB" w:rsidRDefault="001B2F59" w:rsidP="00822A50">
            <w:pPr>
              <w:autoSpaceDE w:val="0"/>
              <w:autoSpaceDN w:val="0"/>
              <w:adjustRightInd w:val="0"/>
              <w:ind w:hanging="311"/>
              <w:jc w:val="center"/>
              <w:rPr>
                <w:rFonts w:ascii="Times New Roman" w:hAnsi="Times New Roman" w:cs="Times New Roman"/>
                <w:color w:val="auto"/>
                <w:sz w:val="20"/>
                <w:szCs w:val="20"/>
              </w:rPr>
            </w:pPr>
          </w:p>
        </w:tc>
        <w:tc>
          <w:tcPr>
            <w:tcW w:w="708" w:type="dxa"/>
            <w:tcBorders>
              <w:top w:val="nil"/>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1" w:type="dxa"/>
            <w:tcBorders>
              <w:top w:val="nil"/>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0" w:type="dxa"/>
            <w:tcBorders>
              <w:top w:val="nil"/>
              <w:left w:val="nil"/>
              <w:bottom w:val="single" w:sz="6" w:space="0" w:color="auto"/>
              <w:right w:val="nil"/>
            </w:tcBorders>
            <w:vAlign w:val="center"/>
          </w:tcPr>
          <w:p w:rsidR="001B2F59" w:rsidRPr="00153AFB" w:rsidRDefault="001B2F59" w:rsidP="00822A50">
            <w:pPr>
              <w:autoSpaceDE w:val="0"/>
              <w:autoSpaceDN w:val="0"/>
              <w:adjustRightInd w:val="0"/>
              <w:ind w:left="-119"/>
              <w:jc w:val="center"/>
              <w:rPr>
                <w:rFonts w:ascii="Times New Roman" w:hAnsi="Times New Roman" w:cs="Times New Roman"/>
                <w:color w:val="auto"/>
                <w:sz w:val="20"/>
                <w:szCs w:val="20"/>
              </w:rPr>
            </w:pPr>
          </w:p>
        </w:tc>
        <w:tc>
          <w:tcPr>
            <w:tcW w:w="992" w:type="dxa"/>
            <w:tcBorders>
              <w:top w:val="nil"/>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rPr>
          <w:trHeight w:val="248"/>
        </w:trPr>
        <w:tc>
          <w:tcPr>
            <w:tcW w:w="11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ind w:left="-120" w:firstLine="28"/>
              <w:jc w:val="center"/>
              <w:rPr>
                <w:rFonts w:ascii="Times New Roman" w:hAnsi="Times New Roman" w:cs="Times New Roman"/>
                <w:color w:val="auto"/>
                <w:sz w:val="20"/>
                <w:szCs w:val="20"/>
              </w:rPr>
            </w:pPr>
          </w:p>
        </w:tc>
        <w:tc>
          <w:tcPr>
            <w:tcW w:w="5077" w:type="dxa"/>
            <w:tcBorders>
              <w:top w:val="nil"/>
              <w:left w:val="nil"/>
              <w:bottom w:val="single" w:sz="6" w:space="0" w:color="auto"/>
              <w:right w:val="nil"/>
            </w:tcBorders>
            <w:vAlign w:val="center"/>
          </w:tcPr>
          <w:p w:rsidR="001B2F59" w:rsidRPr="00676E63" w:rsidRDefault="001B2F59" w:rsidP="008742ED">
            <w:pPr>
              <w:autoSpaceDE w:val="0"/>
              <w:autoSpaceDN w:val="0"/>
              <w:adjustRightInd w:val="0"/>
              <w:ind w:left="-28" w:firstLine="28"/>
              <w:rPr>
                <w:rFonts w:ascii="Times New Roman" w:hAnsi="Times New Roman" w:cs="Times New Roman"/>
                <w:color w:val="auto"/>
                <w:sz w:val="20"/>
                <w:szCs w:val="20"/>
              </w:rPr>
            </w:pPr>
            <w:r w:rsidRPr="00153AFB">
              <w:rPr>
                <w:rFonts w:ascii="Times New Roman" w:hAnsi="Times New Roman" w:cs="Times New Roman"/>
                <w:color w:val="auto"/>
                <w:sz w:val="20"/>
                <w:szCs w:val="20"/>
              </w:rPr>
              <w:t>Gross saving</w:t>
            </w:r>
          </w:p>
        </w:tc>
        <w:tc>
          <w:tcPr>
            <w:tcW w:w="684" w:type="dxa"/>
            <w:tcBorders>
              <w:top w:val="nil"/>
              <w:left w:val="single" w:sz="6" w:space="0" w:color="auto"/>
              <w:bottom w:val="single" w:sz="6" w:space="0" w:color="auto"/>
              <w:right w:val="nil"/>
            </w:tcBorders>
            <w:vAlign w:val="center"/>
          </w:tcPr>
          <w:p w:rsidR="001B2F59" w:rsidRPr="00153AFB" w:rsidRDefault="001B2F59" w:rsidP="00171B7E">
            <w:pPr>
              <w:autoSpaceDE w:val="0"/>
              <w:autoSpaceDN w:val="0"/>
              <w:adjustRightInd w:val="0"/>
              <w:ind w:hanging="192"/>
              <w:jc w:val="center"/>
              <w:rPr>
                <w:rFonts w:ascii="Times New Roman" w:hAnsi="Times New Roman" w:cs="Times New Roman"/>
                <w:color w:val="auto"/>
                <w:sz w:val="20"/>
                <w:szCs w:val="20"/>
              </w:rPr>
            </w:pPr>
          </w:p>
        </w:tc>
        <w:tc>
          <w:tcPr>
            <w:tcW w:w="708"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1"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0" w:type="dxa"/>
            <w:tcBorders>
              <w:top w:val="nil"/>
              <w:left w:val="nil"/>
              <w:bottom w:val="single" w:sz="6" w:space="0" w:color="auto"/>
              <w:right w:val="nil"/>
            </w:tcBorders>
            <w:vAlign w:val="center"/>
          </w:tcPr>
          <w:p w:rsidR="001B2F59" w:rsidRPr="00153AFB" w:rsidRDefault="001B2F59" w:rsidP="00171B7E">
            <w:pPr>
              <w:autoSpaceDE w:val="0"/>
              <w:autoSpaceDN w:val="0"/>
              <w:adjustRightInd w:val="0"/>
              <w:ind w:hanging="311"/>
              <w:jc w:val="center"/>
              <w:rPr>
                <w:rFonts w:ascii="Times New Roman" w:hAnsi="Times New Roman" w:cs="Times New Roman"/>
                <w:color w:val="auto"/>
                <w:sz w:val="20"/>
                <w:szCs w:val="20"/>
              </w:rPr>
            </w:pPr>
          </w:p>
        </w:tc>
        <w:tc>
          <w:tcPr>
            <w:tcW w:w="992"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r>
      <w:tr w:rsidR="001B2F59" w:rsidRPr="00153AFB" w:rsidTr="00171B7E">
        <w:trPr>
          <w:trHeight w:val="248"/>
        </w:trPr>
        <w:tc>
          <w:tcPr>
            <w:tcW w:w="11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ind w:left="-120" w:firstLine="28"/>
              <w:jc w:val="center"/>
              <w:rPr>
                <w:rFonts w:ascii="Times New Roman" w:hAnsi="Times New Roman" w:cs="Times New Roman"/>
                <w:color w:val="auto"/>
                <w:sz w:val="20"/>
                <w:szCs w:val="20"/>
              </w:rPr>
            </w:pPr>
          </w:p>
        </w:tc>
        <w:tc>
          <w:tcPr>
            <w:tcW w:w="5077" w:type="dxa"/>
            <w:tcBorders>
              <w:top w:val="nil"/>
              <w:left w:val="nil"/>
              <w:bottom w:val="single" w:sz="6" w:space="0" w:color="auto"/>
              <w:right w:val="nil"/>
            </w:tcBorders>
          </w:tcPr>
          <w:p w:rsidR="001B2F59" w:rsidRPr="00676E63" w:rsidRDefault="001B2F59" w:rsidP="008742ED">
            <w:pPr>
              <w:autoSpaceDE w:val="0"/>
              <w:autoSpaceDN w:val="0"/>
              <w:adjustRightInd w:val="0"/>
              <w:ind w:left="-43" w:right="-32" w:firstLine="43"/>
              <w:rPr>
                <w:rFonts w:ascii="Times New Roman" w:hAnsi="Times New Roman" w:cs="Times New Roman"/>
                <w:color w:val="auto"/>
                <w:sz w:val="20"/>
                <w:szCs w:val="20"/>
              </w:rPr>
            </w:pPr>
            <w:r w:rsidRPr="00153AFB">
              <w:rPr>
                <w:rFonts w:ascii="Times New Roman" w:hAnsi="Times New Roman" w:cs="Times New Roman"/>
                <w:color w:val="auto"/>
                <w:sz w:val="20"/>
                <w:szCs w:val="20"/>
              </w:rPr>
              <w:t>Capital transfers received from the ''rest of the world''</w:t>
            </w:r>
          </w:p>
        </w:tc>
        <w:tc>
          <w:tcPr>
            <w:tcW w:w="684" w:type="dxa"/>
            <w:tcBorders>
              <w:top w:val="nil"/>
              <w:left w:val="single" w:sz="6" w:space="0" w:color="auto"/>
              <w:bottom w:val="single" w:sz="6" w:space="0" w:color="auto"/>
              <w:right w:val="nil"/>
            </w:tcBorders>
            <w:vAlign w:val="center"/>
          </w:tcPr>
          <w:p w:rsidR="001B2F59" w:rsidRPr="00153AFB" w:rsidRDefault="001B2F59" w:rsidP="00171B7E">
            <w:pPr>
              <w:autoSpaceDE w:val="0"/>
              <w:autoSpaceDN w:val="0"/>
              <w:adjustRightInd w:val="0"/>
              <w:ind w:hanging="192"/>
              <w:jc w:val="center"/>
              <w:rPr>
                <w:rFonts w:ascii="Times New Roman" w:hAnsi="Times New Roman" w:cs="Times New Roman"/>
                <w:color w:val="auto"/>
                <w:sz w:val="20"/>
                <w:szCs w:val="20"/>
              </w:rPr>
            </w:pPr>
          </w:p>
        </w:tc>
        <w:tc>
          <w:tcPr>
            <w:tcW w:w="708"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1"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0" w:type="dxa"/>
            <w:tcBorders>
              <w:top w:val="nil"/>
              <w:left w:val="nil"/>
              <w:bottom w:val="single" w:sz="6" w:space="0" w:color="auto"/>
              <w:right w:val="nil"/>
            </w:tcBorders>
            <w:vAlign w:val="center"/>
          </w:tcPr>
          <w:p w:rsidR="001B2F59" w:rsidRPr="00153AFB" w:rsidRDefault="001B2F59" w:rsidP="00171B7E">
            <w:pPr>
              <w:autoSpaceDE w:val="0"/>
              <w:autoSpaceDN w:val="0"/>
              <w:adjustRightInd w:val="0"/>
              <w:ind w:hanging="311"/>
              <w:jc w:val="center"/>
              <w:rPr>
                <w:rFonts w:ascii="Times New Roman" w:hAnsi="Times New Roman" w:cs="Times New Roman"/>
                <w:color w:val="auto"/>
                <w:sz w:val="20"/>
                <w:szCs w:val="20"/>
              </w:rPr>
            </w:pPr>
          </w:p>
        </w:tc>
        <w:tc>
          <w:tcPr>
            <w:tcW w:w="992"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r>
      <w:tr w:rsidR="001B2F59" w:rsidRPr="00153AFB" w:rsidTr="00171B7E">
        <w:trPr>
          <w:trHeight w:val="248"/>
        </w:trPr>
        <w:tc>
          <w:tcPr>
            <w:tcW w:w="11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ind w:left="-120" w:firstLine="28"/>
              <w:jc w:val="center"/>
              <w:rPr>
                <w:rFonts w:ascii="Times New Roman" w:hAnsi="Times New Roman" w:cs="Times New Roman"/>
                <w:color w:val="auto"/>
                <w:sz w:val="20"/>
                <w:szCs w:val="20"/>
              </w:rPr>
            </w:pPr>
          </w:p>
        </w:tc>
        <w:tc>
          <w:tcPr>
            <w:tcW w:w="5077" w:type="dxa"/>
            <w:tcBorders>
              <w:top w:val="nil"/>
              <w:left w:val="nil"/>
              <w:bottom w:val="single" w:sz="6" w:space="0" w:color="auto"/>
              <w:right w:val="nil"/>
            </w:tcBorders>
          </w:tcPr>
          <w:p w:rsidR="001B2F59" w:rsidRPr="00676E63" w:rsidRDefault="001B2F59" w:rsidP="008742ED">
            <w:pPr>
              <w:autoSpaceDE w:val="0"/>
              <w:autoSpaceDN w:val="0"/>
              <w:adjustRightInd w:val="0"/>
              <w:rPr>
                <w:rFonts w:ascii="Times New Roman" w:hAnsi="Times New Roman" w:cs="Times New Roman"/>
                <w:color w:val="auto"/>
                <w:sz w:val="20"/>
                <w:szCs w:val="20"/>
              </w:rPr>
            </w:pPr>
            <w:r w:rsidRPr="00153AFB">
              <w:rPr>
                <w:rFonts w:ascii="Times New Roman" w:hAnsi="Times New Roman" w:cs="Times New Roman"/>
                <w:color w:val="auto"/>
                <w:sz w:val="20"/>
                <w:szCs w:val="20"/>
              </w:rPr>
              <w:t>Capital transfers given to the ''rest of the world''</w:t>
            </w:r>
          </w:p>
        </w:tc>
        <w:tc>
          <w:tcPr>
            <w:tcW w:w="684" w:type="dxa"/>
            <w:tcBorders>
              <w:top w:val="nil"/>
              <w:left w:val="single" w:sz="6" w:space="0" w:color="auto"/>
              <w:bottom w:val="single" w:sz="6" w:space="0" w:color="auto"/>
              <w:right w:val="nil"/>
            </w:tcBorders>
            <w:vAlign w:val="center"/>
          </w:tcPr>
          <w:p w:rsidR="001B2F59" w:rsidRPr="00153AFB" w:rsidRDefault="001B2F59" w:rsidP="00171B7E">
            <w:pPr>
              <w:autoSpaceDE w:val="0"/>
              <w:autoSpaceDN w:val="0"/>
              <w:adjustRightInd w:val="0"/>
              <w:ind w:hanging="192"/>
              <w:jc w:val="center"/>
              <w:rPr>
                <w:rFonts w:ascii="Times New Roman" w:hAnsi="Times New Roman" w:cs="Times New Roman"/>
                <w:color w:val="auto"/>
                <w:sz w:val="20"/>
                <w:szCs w:val="20"/>
              </w:rPr>
            </w:pPr>
          </w:p>
        </w:tc>
        <w:tc>
          <w:tcPr>
            <w:tcW w:w="708"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1"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0" w:type="dxa"/>
            <w:tcBorders>
              <w:top w:val="nil"/>
              <w:left w:val="nil"/>
              <w:bottom w:val="single" w:sz="6" w:space="0" w:color="auto"/>
              <w:right w:val="nil"/>
            </w:tcBorders>
            <w:vAlign w:val="center"/>
          </w:tcPr>
          <w:p w:rsidR="001B2F59" w:rsidRPr="00153AFB" w:rsidRDefault="001B2F59" w:rsidP="00171B7E">
            <w:pPr>
              <w:autoSpaceDE w:val="0"/>
              <w:autoSpaceDN w:val="0"/>
              <w:adjustRightInd w:val="0"/>
              <w:ind w:hanging="311"/>
              <w:jc w:val="center"/>
              <w:rPr>
                <w:rFonts w:ascii="Times New Roman" w:hAnsi="Times New Roman" w:cs="Times New Roman"/>
                <w:color w:val="auto"/>
                <w:sz w:val="20"/>
                <w:szCs w:val="20"/>
              </w:rPr>
            </w:pPr>
          </w:p>
        </w:tc>
        <w:tc>
          <w:tcPr>
            <w:tcW w:w="992"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r>
      <w:tr w:rsidR="001B2F59" w:rsidRPr="00153AFB" w:rsidTr="00171B7E">
        <w:trPr>
          <w:trHeight w:val="248"/>
        </w:trPr>
        <w:tc>
          <w:tcPr>
            <w:tcW w:w="11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34" w:type="dxa"/>
            <w:tcBorders>
              <w:top w:val="nil"/>
              <w:left w:val="single" w:sz="6" w:space="0" w:color="auto"/>
              <w:bottom w:val="single" w:sz="6" w:space="0" w:color="auto"/>
              <w:right w:val="single" w:sz="6" w:space="0" w:color="auto"/>
            </w:tcBorders>
          </w:tcPr>
          <w:p w:rsidR="001B2F59" w:rsidRPr="00153AFB" w:rsidRDefault="001B2F59" w:rsidP="00822A50">
            <w:pPr>
              <w:autoSpaceDE w:val="0"/>
              <w:autoSpaceDN w:val="0"/>
              <w:adjustRightInd w:val="0"/>
              <w:ind w:left="-120" w:firstLine="28"/>
              <w:jc w:val="center"/>
              <w:rPr>
                <w:rFonts w:ascii="Times New Roman" w:hAnsi="Times New Roman" w:cs="Times New Roman"/>
                <w:color w:val="auto"/>
                <w:sz w:val="20"/>
                <w:szCs w:val="20"/>
              </w:rPr>
            </w:pPr>
          </w:p>
        </w:tc>
        <w:tc>
          <w:tcPr>
            <w:tcW w:w="5077" w:type="dxa"/>
            <w:tcBorders>
              <w:top w:val="nil"/>
              <w:left w:val="nil"/>
              <w:bottom w:val="single" w:sz="6" w:space="0" w:color="auto"/>
              <w:right w:val="nil"/>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Total</w:t>
            </w:r>
          </w:p>
        </w:tc>
        <w:tc>
          <w:tcPr>
            <w:tcW w:w="684" w:type="dxa"/>
            <w:tcBorders>
              <w:top w:val="nil"/>
              <w:left w:val="single" w:sz="6" w:space="0" w:color="auto"/>
              <w:bottom w:val="single" w:sz="6" w:space="0" w:color="auto"/>
              <w:right w:val="nil"/>
            </w:tcBorders>
            <w:vAlign w:val="center"/>
          </w:tcPr>
          <w:p w:rsidR="001B2F59" w:rsidRPr="00153AFB" w:rsidRDefault="001B2F59" w:rsidP="00171B7E">
            <w:pPr>
              <w:autoSpaceDE w:val="0"/>
              <w:autoSpaceDN w:val="0"/>
              <w:adjustRightInd w:val="0"/>
              <w:ind w:hanging="192"/>
              <w:jc w:val="center"/>
              <w:rPr>
                <w:rFonts w:ascii="Times New Roman" w:hAnsi="Times New Roman" w:cs="Times New Roman"/>
                <w:color w:val="auto"/>
                <w:sz w:val="20"/>
                <w:szCs w:val="20"/>
              </w:rPr>
            </w:pPr>
          </w:p>
        </w:tc>
        <w:tc>
          <w:tcPr>
            <w:tcW w:w="708"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709" w:type="dxa"/>
            <w:tcBorders>
              <w:top w:val="nil"/>
              <w:left w:val="nil"/>
              <w:bottom w:val="single" w:sz="6" w:space="0" w:color="auto"/>
              <w:right w:val="nil"/>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1"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c>
          <w:tcPr>
            <w:tcW w:w="850" w:type="dxa"/>
            <w:tcBorders>
              <w:top w:val="nil"/>
              <w:left w:val="nil"/>
              <w:bottom w:val="single" w:sz="6" w:space="0" w:color="auto"/>
              <w:right w:val="nil"/>
            </w:tcBorders>
            <w:vAlign w:val="center"/>
          </w:tcPr>
          <w:p w:rsidR="001B2F59" w:rsidRPr="00153AFB" w:rsidRDefault="001B2F59" w:rsidP="00171B7E">
            <w:pPr>
              <w:autoSpaceDE w:val="0"/>
              <w:autoSpaceDN w:val="0"/>
              <w:adjustRightInd w:val="0"/>
              <w:ind w:hanging="311"/>
              <w:jc w:val="center"/>
              <w:rPr>
                <w:rFonts w:ascii="Times New Roman" w:hAnsi="Times New Roman" w:cs="Times New Roman"/>
                <w:color w:val="auto"/>
                <w:sz w:val="20"/>
                <w:szCs w:val="20"/>
              </w:rPr>
            </w:pPr>
          </w:p>
        </w:tc>
        <w:tc>
          <w:tcPr>
            <w:tcW w:w="992" w:type="dxa"/>
            <w:tcBorders>
              <w:top w:val="nil"/>
              <w:left w:val="single" w:sz="6" w:space="0" w:color="auto"/>
              <w:bottom w:val="single" w:sz="6" w:space="0" w:color="auto"/>
              <w:right w:val="single" w:sz="6" w:space="0" w:color="auto"/>
            </w:tcBorders>
            <w:vAlign w:val="center"/>
          </w:tcPr>
          <w:p w:rsidR="001B2F59" w:rsidRPr="00153AFB" w:rsidRDefault="001B2F59" w:rsidP="00171B7E">
            <w:pPr>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Usage</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ind w:hanging="170"/>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Gross fixed capital formation</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Default="001B2F59" w:rsidP="00171B7E">
            <w:pPr>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Default="001B2F59" w:rsidP="001B2F5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Default="001B2F59" w:rsidP="001B2F5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Default="001B2F59" w:rsidP="001B2F5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Default="001B2F59" w:rsidP="00171B7E">
            <w:pPr>
              <w:ind w:hanging="170"/>
              <w:jc w:val="cente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Default="001B2F59" w:rsidP="001B2F59">
            <w:pPr>
              <w:jc w:val="cente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B2F59" w:rsidRDefault="001B2F59">
            <w:pPr>
              <w:rPr>
                <w:rFonts w:ascii="Times New Roman" w:hAnsi="Times New Roman" w:cs="Times New Roman"/>
                <w:color w:val="auto"/>
                <w:sz w:val="20"/>
                <w:szCs w:val="20"/>
                <w:lang w:val="kk-KZ"/>
              </w:rPr>
            </w:pPr>
            <w:r>
              <w:rPr>
                <w:rFonts w:ascii="Times New Roman" w:hAnsi="Times New Roman" w:cs="Times New Roman"/>
                <w:color w:val="auto"/>
                <w:sz w:val="20"/>
                <w:szCs w:val="20"/>
                <w:lang w:val="kk-KZ"/>
              </w:rPr>
              <w:t>Consumption of fixed capital</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ind w:hanging="170"/>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Change in inventories</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ind w:left="-119"/>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8742ED"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8742ED" w:rsidRDefault="008742ED" w:rsidP="00171B7E">
            <w:pPr>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171B7E">
            <w:pPr>
              <w:ind w:hanging="170"/>
              <w:jc w:val="center"/>
            </w:pPr>
          </w:p>
        </w:tc>
        <w:tc>
          <w:tcPr>
            <w:tcW w:w="734"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5077" w:type="dxa"/>
            <w:tcBorders>
              <w:top w:val="single" w:sz="6" w:space="0" w:color="auto"/>
              <w:left w:val="single" w:sz="6" w:space="0" w:color="auto"/>
              <w:bottom w:val="single" w:sz="6" w:space="0" w:color="auto"/>
              <w:right w:val="single" w:sz="6" w:space="0" w:color="auto"/>
            </w:tcBorders>
          </w:tcPr>
          <w:p w:rsidR="008742ED" w:rsidRPr="008742ED" w:rsidRDefault="008742ED" w:rsidP="008742ED">
            <w:pPr>
              <w:pStyle w:val="ae"/>
              <w:ind w:left="-3"/>
              <w:jc w:val="both"/>
              <w:rPr>
                <w:rFonts w:ascii="Times New Roman" w:hAnsi="Times New Roman" w:cs="Times New Roman"/>
                <w:color w:val="auto"/>
                <w:sz w:val="20"/>
                <w:szCs w:val="20"/>
                <w:lang w:val="kk-KZ"/>
              </w:rPr>
            </w:pPr>
            <w:r>
              <w:rPr>
                <w:rFonts w:ascii="Times New Roman" w:hAnsi="Times New Roman" w:cs="Times New Roman"/>
                <w:color w:val="auto"/>
                <w:sz w:val="20"/>
                <w:szCs w:val="20"/>
                <w:lang w:val="kk-KZ"/>
              </w:rPr>
              <w:t xml:space="preserve">Acquisition </w:t>
            </w:r>
            <w:r w:rsidRPr="008742ED">
              <w:rPr>
                <w:rFonts w:ascii="Times New Roman" w:hAnsi="Times New Roman" w:cs="Times New Roman"/>
                <w:color w:val="auto"/>
                <w:sz w:val="20"/>
                <w:szCs w:val="20"/>
              </w:rPr>
              <w:t>of valuables less disposal</w:t>
            </w:r>
          </w:p>
        </w:tc>
        <w:tc>
          <w:tcPr>
            <w:tcW w:w="684"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ind w:left="-119"/>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r>
      <w:tr w:rsidR="008742ED"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8742ED" w:rsidRDefault="008742ED" w:rsidP="00171B7E">
            <w:pPr>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Default="008742ED" w:rsidP="00171B7E">
            <w:pPr>
              <w:ind w:hanging="170"/>
              <w:jc w:val="center"/>
            </w:pPr>
          </w:p>
        </w:tc>
        <w:tc>
          <w:tcPr>
            <w:tcW w:w="734" w:type="dxa"/>
            <w:tcBorders>
              <w:top w:val="single" w:sz="6" w:space="0" w:color="auto"/>
              <w:left w:val="single" w:sz="6" w:space="0" w:color="auto"/>
              <w:bottom w:val="single" w:sz="6" w:space="0" w:color="auto"/>
              <w:right w:val="single" w:sz="6" w:space="0" w:color="auto"/>
            </w:tcBorders>
            <w:vAlign w:val="center"/>
          </w:tcPr>
          <w:p w:rsidR="008742ED" w:rsidRDefault="008742ED" w:rsidP="00957ABB">
            <w:pPr>
              <w:jc w:val="center"/>
            </w:pPr>
          </w:p>
        </w:tc>
        <w:tc>
          <w:tcPr>
            <w:tcW w:w="5077" w:type="dxa"/>
            <w:tcBorders>
              <w:top w:val="single" w:sz="6" w:space="0" w:color="auto"/>
              <w:left w:val="single" w:sz="6" w:space="0" w:color="auto"/>
              <w:bottom w:val="single" w:sz="6" w:space="0" w:color="auto"/>
              <w:right w:val="single" w:sz="6" w:space="0" w:color="auto"/>
            </w:tcBorders>
          </w:tcPr>
          <w:p w:rsidR="008742ED" w:rsidRPr="008742ED" w:rsidRDefault="008742ED" w:rsidP="008742ED">
            <w:pPr>
              <w:rPr>
                <w:rFonts w:ascii="Times New Roman" w:hAnsi="Times New Roman" w:cs="Times New Roman"/>
                <w:color w:val="auto"/>
                <w:sz w:val="20"/>
                <w:szCs w:val="20"/>
              </w:rPr>
            </w:pPr>
            <w:r>
              <w:rPr>
                <w:rFonts w:ascii="Times New Roman" w:hAnsi="Times New Roman" w:cs="Times New Roman"/>
                <w:color w:val="auto"/>
                <w:sz w:val="20"/>
                <w:szCs w:val="20"/>
                <w:lang w:val="kk-KZ"/>
              </w:rPr>
              <w:t xml:space="preserve">Acquisition </w:t>
            </w:r>
            <w:r w:rsidRPr="008742ED">
              <w:rPr>
                <w:rFonts w:ascii="Times New Roman" w:hAnsi="Times New Roman" w:cs="Times New Roman"/>
                <w:color w:val="auto"/>
                <w:sz w:val="20"/>
                <w:szCs w:val="20"/>
              </w:rPr>
              <w:t>of non-produced assets less disposal</w:t>
            </w:r>
          </w:p>
        </w:tc>
        <w:tc>
          <w:tcPr>
            <w:tcW w:w="684"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ind w:left="-119"/>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8742ED" w:rsidRPr="00153AFB" w:rsidRDefault="008742ED"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ind w:hanging="170"/>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Net lending (+), net borrowing(-)</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ind w:left="-119"/>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autoSpaceDE w:val="0"/>
              <w:autoSpaceDN w:val="0"/>
              <w:adjustRightInd w:val="0"/>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ind w:hanging="170"/>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Statistical discrepancy</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r>
      <w:tr w:rsidR="001B2F59" w:rsidRPr="00153AFB" w:rsidTr="00171B7E">
        <w:tc>
          <w:tcPr>
            <w:tcW w:w="11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171B7E">
            <w:pPr>
              <w:autoSpaceDE w:val="0"/>
              <w:autoSpaceDN w:val="0"/>
              <w:adjustRightInd w:val="0"/>
              <w:ind w:hanging="170"/>
              <w:jc w:val="center"/>
              <w:rPr>
                <w:rFonts w:ascii="Times New Roman" w:hAnsi="Times New Roman" w:cs="Times New Roman"/>
                <w:color w:val="auto"/>
                <w:sz w:val="20"/>
                <w:szCs w:val="20"/>
              </w:rPr>
            </w:pPr>
          </w:p>
        </w:tc>
        <w:tc>
          <w:tcPr>
            <w:tcW w:w="73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742ED">
            <w:pPr>
              <w:jc w:val="center"/>
              <w:rPr>
                <w:rFonts w:ascii="Times New Roman" w:hAnsi="Times New Roman" w:cs="Times New Roman"/>
                <w:color w:val="auto"/>
                <w:sz w:val="20"/>
                <w:szCs w:val="20"/>
              </w:rPr>
            </w:pPr>
          </w:p>
        </w:tc>
        <w:tc>
          <w:tcPr>
            <w:tcW w:w="5077" w:type="dxa"/>
            <w:tcBorders>
              <w:top w:val="single" w:sz="6" w:space="0" w:color="auto"/>
              <w:left w:val="single" w:sz="6" w:space="0" w:color="auto"/>
              <w:bottom w:val="single" w:sz="6" w:space="0" w:color="auto"/>
              <w:right w:val="single" w:sz="6" w:space="0" w:color="auto"/>
            </w:tcBorders>
            <w:vAlign w:val="bottom"/>
          </w:tcPr>
          <w:p w:rsidR="001B2F59" w:rsidRPr="00153AFB" w:rsidRDefault="001B2F59">
            <w:pPr>
              <w:rPr>
                <w:rFonts w:ascii="Times New Roman" w:hAnsi="Times New Roman" w:cs="Times New Roman"/>
                <w:color w:val="auto"/>
                <w:sz w:val="20"/>
                <w:szCs w:val="20"/>
              </w:rPr>
            </w:pPr>
            <w:r w:rsidRPr="00153AFB">
              <w:rPr>
                <w:rFonts w:ascii="Times New Roman" w:hAnsi="Times New Roman" w:cs="Times New Roman"/>
                <w:color w:val="auto"/>
                <w:sz w:val="20"/>
                <w:szCs w:val="20"/>
              </w:rPr>
              <w:t>Total</w:t>
            </w:r>
          </w:p>
        </w:tc>
        <w:tc>
          <w:tcPr>
            <w:tcW w:w="684"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B2F59" w:rsidRPr="00153AFB" w:rsidRDefault="001B2F59" w:rsidP="00822A50">
            <w:pPr>
              <w:jc w:val="center"/>
              <w:rPr>
                <w:rFonts w:ascii="Times New Roman" w:hAnsi="Times New Roman" w:cs="Times New Roman"/>
                <w:color w:val="auto"/>
                <w:sz w:val="20"/>
                <w:szCs w:val="20"/>
              </w:rPr>
            </w:pPr>
          </w:p>
        </w:tc>
      </w:tr>
    </w:tbl>
    <w:p w:rsidR="00171B7E" w:rsidRDefault="00A3145E" w:rsidP="00A3145E">
      <w:pPr>
        <w:pStyle w:val="VrezSnoska"/>
        <w:spacing w:before="0" w:after="0"/>
        <w:ind w:left="0" w:firstLine="0"/>
        <w:rPr>
          <w:rFonts w:ascii="Times New Roman" w:hAnsi="Times New Roman" w:cs="Times New Roman"/>
          <w:i w:val="0"/>
          <w:iCs w:val="0"/>
          <w:sz w:val="20"/>
          <w:szCs w:val="20"/>
          <w:lang w:val="kk-KZ"/>
        </w:rPr>
      </w:pPr>
      <w:r>
        <w:rPr>
          <w:rFonts w:ascii="Times New Roman" w:hAnsi="Times New Roman" w:cs="Times New Roman"/>
          <w:i w:val="0"/>
          <w:iCs w:val="0"/>
          <w:sz w:val="20"/>
          <w:szCs w:val="20"/>
          <w:lang w:val="kk-KZ"/>
        </w:rPr>
        <w:tab/>
      </w:r>
    </w:p>
    <w:p w:rsidR="00171B7E" w:rsidRDefault="00171B7E" w:rsidP="00A3145E">
      <w:pPr>
        <w:pStyle w:val="VrezSnoska"/>
        <w:spacing w:before="0" w:after="0"/>
        <w:ind w:left="0" w:firstLine="0"/>
        <w:rPr>
          <w:rFonts w:ascii="Times New Roman" w:hAnsi="Times New Roman" w:cs="Times New Roman"/>
          <w:i w:val="0"/>
          <w:iCs w:val="0"/>
          <w:sz w:val="20"/>
          <w:szCs w:val="20"/>
          <w:lang w:val="kk-KZ"/>
        </w:rPr>
      </w:pPr>
      <w:r>
        <w:rPr>
          <w:rFonts w:ascii="Times New Roman" w:hAnsi="Times New Roman" w:cs="Times New Roman"/>
          <w:i w:val="0"/>
          <w:iCs w:val="0"/>
          <w:sz w:val="20"/>
          <w:szCs w:val="20"/>
          <w:lang w:val="kk-KZ"/>
        </w:rPr>
        <w:tab/>
        <w:t>Note:</w:t>
      </w:r>
    </w:p>
    <w:p w:rsidR="00A3145E" w:rsidRDefault="00171B7E" w:rsidP="00A3145E">
      <w:pPr>
        <w:pStyle w:val="VrezSnoska"/>
        <w:spacing w:before="0" w:after="0"/>
        <w:ind w:left="0" w:firstLine="0"/>
        <w:rPr>
          <w:rFonts w:ascii="Times New Roman" w:hAnsi="Times New Roman" w:cs="Times New Roman"/>
          <w:b/>
          <w:bCs/>
          <w:lang w:val="kk-KZ"/>
        </w:rPr>
      </w:pPr>
      <w:r>
        <w:rPr>
          <w:rFonts w:ascii="Times New Roman" w:hAnsi="Times New Roman" w:cs="Times New Roman"/>
          <w:i w:val="0"/>
          <w:iCs w:val="0"/>
          <w:sz w:val="20"/>
          <w:szCs w:val="20"/>
          <w:lang w:val="kk-KZ"/>
        </w:rPr>
        <w:tab/>
      </w:r>
      <w:r w:rsidR="00A3145E">
        <w:rPr>
          <w:rFonts w:ascii="Times New Roman" w:hAnsi="Times New Roman" w:cs="Times New Roman"/>
          <w:i w:val="0"/>
          <w:iCs w:val="0"/>
          <w:sz w:val="20"/>
          <w:szCs w:val="20"/>
        </w:rPr>
        <w:t xml:space="preserve">S11 - non-financial corporations; S12 - financial corporations; S13 - public administration; S14 - households; S15 - non-profit organizations </w:t>
      </w:r>
      <w:r w:rsidR="00A3145E">
        <w:rPr>
          <w:rFonts w:ascii="Times New Roman" w:hAnsi="Times New Roman" w:cs="Times New Roman"/>
          <w:i w:val="0"/>
          <w:iCs w:val="0"/>
          <w:sz w:val="20"/>
          <w:szCs w:val="20"/>
          <w:lang w:val="kk-KZ"/>
        </w:rPr>
        <w:tab/>
      </w:r>
      <w:r w:rsidR="00A3145E">
        <w:rPr>
          <w:rFonts w:ascii="Times New Roman" w:hAnsi="Times New Roman" w:cs="Times New Roman"/>
          <w:i w:val="0"/>
          <w:iCs w:val="0"/>
          <w:sz w:val="20"/>
          <w:szCs w:val="20"/>
        </w:rPr>
        <w:t>serving households</w:t>
      </w:r>
      <w:r w:rsidR="00FB1C19">
        <w:rPr>
          <w:rFonts w:ascii="Times New Roman" w:hAnsi="Times New Roman" w:cs="Times New Roman"/>
          <w:i w:val="0"/>
          <w:iCs w:val="0"/>
          <w:sz w:val="20"/>
          <w:szCs w:val="20"/>
        </w:rPr>
        <w:t>.</w:t>
      </w:r>
    </w:p>
    <w:p w:rsidR="00405D75" w:rsidRPr="00A3145E" w:rsidRDefault="00405D75" w:rsidP="00B26A03">
      <w:pPr>
        <w:widowControl/>
        <w:rPr>
          <w:rFonts w:ascii="Times New Roman" w:hAnsi="Times New Roman" w:cs="Times New Roman"/>
          <w:color w:val="auto"/>
          <w:sz w:val="20"/>
          <w:szCs w:val="20"/>
          <w:lang w:val="kk-KZ"/>
        </w:rPr>
      </w:pPr>
    </w:p>
    <w:sectPr w:rsidR="00405D75" w:rsidRPr="00A3145E" w:rsidSect="00E222F3">
      <w:pgSz w:w="16838" w:h="11909" w:orient="landscape" w:code="9"/>
      <w:pgMar w:top="1418" w:right="962" w:bottom="851" w:left="851" w:header="284" w:footer="0" w:gutter="0"/>
      <w:pgNumType w:start="1"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1E" w:rsidRDefault="00D0121E" w:rsidP="00340A6D">
      <w:r>
        <w:separator/>
      </w:r>
    </w:p>
  </w:endnote>
  <w:endnote w:type="continuationSeparator" w:id="0">
    <w:p w:rsidR="00D0121E" w:rsidRDefault="00D0121E" w:rsidP="0034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MediumCn">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1E" w:rsidRDefault="00D0121E" w:rsidP="00340A6D">
      <w:r>
        <w:separator/>
      </w:r>
    </w:p>
  </w:footnote>
  <w:footnote w:type="continuationSeparator" w:id="0">
    <w:p w:rsidR="00D0121E" w:rsidRDefault="00D0121E" w:rsidP="0034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6331748"/>
      <w:docPartObj>
        <w:docPartGallery w:val="Page Numbers (Top of Page)"/>
        <w:docPartUnique/>
      </w:docPartObj>
    </w:sdtPr>
    <w:sdtEndPr/>
    <w:sdtContent>
      <w:p w:rsidR="00A3145E" w:rsidRPr="00A56EE1" w:rsidRDefault="00A3145E" w:rsidP="00A56EE1">
        <w:pPr>
          <w:pStyle w:val="a8"/>
          <w:tabs>
            <w:tab w:val="left" w:pos="4515"/>
            <w:tab w:val="center" w:pos="4820"/>
          </w:tabs>
          <w:rPr>
            <w:rFonts w:ascii="Times New Roman" w:hAnsi="Times New Roman" w:cs="Times New Roman"/>
            <w:sz w:val="22"/>
          </w:rPr>
        </w:pPr>
        <w:r w:rsidRPr="00A56EE1">
          <w:rPr>
            <w:rFonts w:ascii="Times New Roman" w:hAnsi="Times New Roman" w:cs="Times New Roman"/>
            <w:sz w:val="22"/>
          </w:rPr>
          <w:tab/>
        </w:r>
        <w:r w:rsidRPr="00A56EE1">
          <w:rPr>
            <w:rFonts w:ascii="Times New Roman" w:hAnsi="Times New Roman" w:cs="Times New Roman"/>
            <w:sz w:val="22"/>
          </w:rPr>
          <w:tab/>
        </w:r>
        <w:r w:rsidRPr="00A56EE1">
          <w:rPr>
            <w:rFonts w:ascii="Times New Roman" w:hAnsi="Times New Roman" w:cs="Times New Roman"/>
            <w:sz w:val="22"/>
          </w:rPr>
          <w:tab/>
        </w:r>
        <w:r w:rsidR="00490C53" w:rsidRPr="00A56EE1">
          <w:rPr>
            <w:rFonts w:ascii="Times New Roman" w:hAnsi="Times New Roman" w:cs="Times New Roman"/>
            <w:sz w:val="22"/>
          </w:rPr>
          <w:fldChar w:fldCharType="begin"/>
        </w:r>
        <w:r w:rsidRPr="00A56EE1">
          <w:rPr>
            <w:rFonts w:ascii="Times New Roman" w:hAnsi="Times New Roman" w:cs="Times New Roman"/>
            <w:sz w:val="22"/>
          </w:rPr>
          <w:instrText xml:space="preserve"> PAGE   \* MERGEFORMAT </w:instrText>
        </w:r>
        <w:r w:rsidR="00490C53" w:rsidRPr="00A56EE1">
          <w:rPr>
            <w:rFonts w:ascii="Times New Roman" w:hAnsi="Times New Roman" w:cs="Times New Roman"/>
            <w:sz w:val="22"/>
          </w:rPr>
          <w:fldChar w:fldCharType="separate"/>
        </w:r>
        <w:r w:rsidR="00FB1C19">
          <w:rPr>
            <w:rFonts w:ascii="Times New Roman" w:hAnsi="Times New Roman" w:cs="Times New Roman"/>
            <w:noProof/>
            <w:sz w:val="22"/>
          </w:rPr>
          <w:t>4</w:t>
        </w:r>
        <w:r w:rsidR="00490C53" w:rsidRPr="00A56EE1">
          <w:rPr>
            <w:rFonts w:ascii="Times New Roman" w:hAnsi="Times New Roman" w:cs="Times New Roman"/>
            <w:sz w:val="22"/>
          </w:rPr>
          <w:fldChar w:fldCharType="end"/>
        </w:r>
      </w:p>
    </w:sdtContent>
  </w:sdt>
  <w:p w:rsidR="00A3145E" w:rsidRDefault="00A314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5E" w:rsidRDefault="00A3145E">
    <w:pPr>
      <w:pStyle w:val="a8"/>
    </w:pPr>
  </w:p>
  <w:p w:rsidR="00A3145E" w:rsidRPr="002F3DA7" w:rsidRDefault="002F3DA7" w:rsidP="002F3DA7">
    <w:pPr>
      <w:pStyle w:val="a8"/>
      <w:jc w:val="center"/>
      <w:rPr>
        <w:rFonts w:ascii="Times New Roman" w:hAnsi="Times New Roman" w:cs="Times New Roman"/>
      </w:rPr>
    </w:pPr>
    <w:r w:rsidRPr="002F3DA7">
      <w:rPr>
        <w:rFonts w:ascii="Times New Roman" w:hAnsi="Times New Roman" w:cs="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71A28DA"/>
    <w:multiLevelType w:val="hybridMultilevel"/>
    <w:tmpl w:val="F5B4A3A6"/>
    <w:lvl w:ilvl="0" w:tplc="0E7060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A2D61"/>
    <w:multiLevelType w:val="hybridMultilevel"/>
    <w:tmpl w:val="3FDA1E6C"/>
    <w:lvl w:ilvl="0" w:tplc="6CB49DC2">
      <w:start w:val="1"/>
      <w:numFmt w:val="bullet"/>
      <w:lvlText w:val="•"/>
      <w:lvlJc w:val="left"/>
      <w:pPr>
        <w:tabs>
          <w:tab w:val="num" w:pos="720"/>
        </w:tabs>
        <w:ind w:left="720" w:hanging="360"/>
      </w:pPr>
      <w:rPr>
        <w:rFonts w:ascii="Times New Roman" w:hAnsi="Times New Roman" w:hint="default"/>
      </w:rPr>
    </w:lvl>
    <w:lvl w:ilvl="1" w:tplc="8B942650">
      <w:start w:val="1"/>
      <w:numFmt w:val="bullet"/>
      <w:lvlText w:val="•"/>
      <w:lvlJc w:val="left"/>
      <w:pPr>
        <w:tabs>
          <w:tab w:val="num" w:pos="1440"/>
        </w:tabs>
        <w:ind w:left="1440" w:hanging="360"/>
      </w:pPr>
      <w:rPr>
        <w:rFonts w:ascii="Times New Roman" w:hAnsi="Times New Roman" w:hint="default"/>
      </w:rPr>
    </w:lvl>
    <w:lvl w:ilvl="2" w:tplc="5234FCA4" w:tentative="1">
      <w:start w:val="1"/>
      <w:numFmt w:val="bullet"/>
      <w:lvlText w:val="•"/>
      <w:lvlJc w:val="left"/>
      <w:pPr>
        <w:tabs>
          <w:tab w:val="num" w:pos="2160"/>
        </w:tabs>
        <w:ind w:left="2160" w:hanging="360"/>
      </w:pPr>
      <w:rPr>
        <w:rFonts w:ascii="Times New Roman" w:hAnsi="Times New Roman" w:hint="default"/>
      </w:rPr>
    </w:lvl>
    <w:lvl w:ilvl="3" w:tplc="B54EEB70" w:tentative="1">
      <w:start w:val="1"/>
      <w:numFmt w:val="bullet"/>
      <w:lvlText w:val="•"/>
      <w:lvlJc w:val="left"/>
      <w:pPr>
        <w:tabs>
          <w:tab w:val="num" w:pos="2880"/>
        </w:tabs>
        <w:ind w:left="2880" w:hanging="360"/>
      </w:pPr>
      <w:rPr>
        <w:rFonts w:ascii="Times New Roman" w:hAnsi="Times New Roman" w:hint="default"/>
      </w:rPr>
    </w:lvl>
    <w:lvl w:ilvl="4" w:tplc="B6101EB4" w:tentative="1">
      <w:start w:val="1"/>
      <w:numFmt w:val="bullet"/>
      <w:lvlText w:val="•"/>
      <w:lvlJc w:val="left"/>
      <w:pPr>
        <w:tabs>
          <w:tab w:val="num" w:pos="3600"/>
        </w:tabs>
        <w:ind w:left="3600" w:hanging="360"/>
      </w:pPr>
      <w:rPr>
        <w:rFonts w:ascii="Times New Roman" w:hAnsi="Times New Roman" w:hint="default"/>
      </w:rPr>
    </w:lvl>
    <w:lvl w:ilvl="5" w:tplc="4B26675C" w:tentative="1">
      <w:start w:val="1"/>
      <w:numFmt w:val="bullet"/>
      <w:lvlText w:val="•"/>
      <w:lvlJc w:val="left"/>
      <w:pPr>
        <w:tabs>
          <w:tab w:val="num" w:pos="4320"/>
        </w:tabs>
        <w:ind w:left="4320" w:hanging="360"/>
      </w:pPr>
      <w:rPr>
        <w:rFonts w:ascii="Times New Roman" w:hAnsi="Times New Roman" w:hint="default"/>
      </w:rPr>
    </w:lvl>
    <w:lvl w:ilvl="6" w:tplc="C2E69416" w:tentative="1">
      <w:start w:val="1"/>
      <w:numFmt w:val="bullet"/>
      <w:lvlText w:val="•"/>
      <w:lvlJc w:val="left"/>
      <w:pPr>
        <w:tabs>
          <w:tab w:val="num" w:pos="5040"/>
        </w:tabs>
        <w:ind w:left="5040" w:hanging="360"/>
      </w:pPr>
      <w:rPr>
        <w:rFonts w:ascii="Times New Roman" w:hAnsi="Times New Roman" w:hint="default"/>
      </w:rPr>
    </w:lvl>
    <w:lvl w:ilvl="7" w:tplc="7354BA74" w:tentative="1">
      <w:start w:val="1"/>
      <w:numFmt w:val="bullet"/>
      <w:lvlText w:val="•"/>
      <w:lvlJc w:val="left"/>
      <w:pPr>
        <w:tabs>
          <w:tab w:val="num" w:pos="5760"/>
        </w:tabs>
        <w:ind w:left="5760" w:hanging="360"/>
      </w:pPr>
      <w:rPr>
        <w:rFonts w:ascii="Times New Roman" w:hAnsi="Times New Roman" w:hint="default"/>
      </w:rPr>
    </w:lvl>
    <w:lvl w:ilvl="8" w:tplc="6B8C5A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966CC4"/>
    <w:multiLevelType w:val="singleLevel"/>
    <w:tmpl w:val="F77A8F70"/>
    <w:lvl w:ilvl="0">
      <w:start w:val="3"/>
      <w:numFmt w:val="lowerLetter"/>
      <w:lvlText w:val="%1)"/>
      <w:legacy w:legacy="1" w:legacySpace="0" w:legacyIndent="226"/>
      <w:lvlJc w:val="left"/>
      <w:rPr>
        <w:rFonts w:ascii="Times New Roman" w:hAnsi="Times New Roman" w:cs="Times New Roman" w:hint="default"/>
      </w:rPr>
    </w:lvl>
  </w:abstractNum>
  <w:abstractNum w:abstractNumId="4" w15:restartNumberingAfterBreak="0">
    <w:nsid w:val="15AD44FF"/>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931E8F"/>
    <w:multiLevelType w:val="multilevel"/>
    <w:tmpl w:val="7FECEA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B812E2"/>
    <w:multiLevelType w:val="hybridMultilevel"/>
    <w:tmpl w:val="FADEBC3E"/>
    <w:lvl w:ilvl="0" w:tplc="A1E2CF66">
      <w:start w:val="26"/>
      <w:numFmt w:val="decimal"/>
      <w:lvlText w:val="%1."/>
      <w:lvlJc w:val="left"/>
      <w:pPr>
        <w:ind w:left="2927"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8570667"/>
    <w:multiLevelType w:val="hybridMultilevel"/>
    <w:tmpl w:val="6D024C5C"/>
    <w:lvl w:ilvl="0" w:tplc="D228F1C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D05C3"/>
    <w:multiLevelType w:val="hybridMultilevel"/>
    <w:tmpl w:val="8828F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6D20"/>
    <w:multiLevelType w:val="hybridMultilevel"/>
    <w:tmpl w:val="3BF2FBE8"/>
    <w:lvl w:ilvl="0" w:tplc="A568FF54">
      <w:start w:val="1"/>
      <w:numFmt w:val="bullet"/>
      <w:lvlText w:val=""/>
      <w:lvlJc w:val="left"/>
      <w:pPr>
        <w:ind w:left="1423" w:hanging="360"/>
      </w:pPr>
      <w:rPr>
        <w:rFonts w:ascii="Symbol" w:hAnsi="Symbol" w:hint="default"/>
        <w:sz w:val="20"/>
        <w:szCs w:val="20"/>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15:restartNumberingAfterBreak="0">
    <w:nsid w:val="1EFC6447"/>
    <w:multiLevelType w:val="hybridMultilevel"/>
    <w:tmpl w:val="CBC02866"/>
    <w:lvl w:ilvl="0" w:tplc="59C8CE62">
      <w:start w:val="1"/>
      <w:numFmt w:val="decimal"/>
      <w:lvlText w:val="%1."/>
      <w:lvlJc w:val="left"/>
      <w:pPr>
        <w:ind w:left="4613" w:hanging="360"/>
      </w:pPr>
      <w:rPr>
        <w:rFonts w:ascii="Times New Roman" w:eastAsia="Times New Roman" w:hAnsi="Times New Roman" w:cs="Times New Roman"/>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4F62BD9"/>
    <w:multiLevelType w:val="multilevel"/>
    <w:tmpl w:val="C66CAB82"/>
    <w:lvl w:ilvl="0">
      <w:start w:val="1"/>
      <w:numFmt w:val="decimal"/>
      <w:lvlText w:val="%1."/>
      <w:lvlJc w:val="left"/>
      <w:pPr>
        <w:ind w:left="360" w:hanging="360"/>
      </w:pPr>
      <w:rPr>
        <w:rFonts w:cs="Times New Roman"/>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15:restartNumberingAfterBreak="0">
    <w:nsid w:val="279B283E"/>
    <w:multiLevelType w:val="hybridMultilevel"/>
    <w:tmpl w:val="23D27408"/>
    <w:lvl w:ilvl="0" w:tplc="6AB4DA6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887A0A"/>
    <w:multiLevelType w:val="hybridMultilevel"/>
    <w:tmpl w:val="B3B0E70C"/>
    <w:lvl w:ilvl="0" w:tplc="C6BC9FA2">
      <w:start w:val="4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D2E732C"/>
    <w:multiLevelType w:val="hybridMultilevel"/>
    <w:tmpl w:val="26ACEF0A"/>
    <w:lvl w:ilvl="0" w:tplc="15C0ABEC">
      <w:start w:val="1"/>
      <w:numFmt w:val="decimal"/>
      <w:lvlText w:val="%1."/>
      <w:lvlJc w:val="left"/>
      <w:pPr>
        <w:ind w:left="1778" w:hanging="360"/>
      </w:pPr>
      <w:rPr>
        <w:rFonts w:ascii="Times New Roman" w:hAnsi="Times New Roman" w:cs="Times New Roman" w:hint="default"/>
        <w:strike w:val="0"/>
        <w:sz w:val="28"/>
        <w:szCs w:val="28"/>
      </w:rPr>
    </w:lvl>
    <w:lvl w:ilvl="1" w:tplc="04190019">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5" w15:restartNumberingAfterBreak="0">
    <w:nsid w:val="30DC3501"/>
    <w:multiLevelType w:val="hybridMultilevel"/>
    <w:tmpl w:val="41D88D08"/>
    <w:lvl w:ilvl="0" w:tplc="78BE7048">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797"/>
        </w:tabs>
        <w:ind w:left="797" w:hanging="360"/>
      </w:pPr>
      <w:rPr>
        <w:rFonts w:ascii="Courier New" w:hAnsi="Courier New" w:hint="default"/>
      </w:rPr>
    </w:lvl>
    <w:lvl w:ilvl="2" w:tplc="04190005">
      <w:start w:val="1"/>
      <w:numFmt w:val="bullet"/>
      <w:lvlText w:val=""/>
      <w:lvlJc w:val="left"/>
      <w:pPr>
        <w:tabs>
          <w:tab w:val="num" w:pos="1517"/>
        </w:tabs>
        <w:ind w:left="1517" w:hanging="360"/>
      </w:pPr>
      <w:rPr>
        <w:rFonts w:ascii="Wingdings" w:hAnsi="Wingdings" w:hint="default"/>
      </w:rPr>
    </w:lvl>
    <w:lvl w:ilvl="3" w:tplc="04190001">
      <w:start w:val="1"/>
      <w:numFmt w:val="bullet"/>
      <w:lvlText w:val=""/>
      <w:lvlJc w:val="left"/>
      <w:pPr>
        <w:tabs>
          <w:tab w:val="num" w:pos="2237"/>
        </w:tabs>
        <w:ind w:left="2237" w:hanging="360"/>
      </w:pPr>
      <w:rPr>
        <w:rFonts w:ascii="Symbol" w:hAnsi="Symbol" w:hint="default"/>
      </w:rPr>
    </w:lvl>
    <w:lvl w:ilvl="4" w:tplc="04190003">
      <w:start w:val="1"/>
      <w:numFmt w:val="bullet"/>
      <w:lvlText w:val="o"/>
      <w:lvlJc w:val="left"/>
      <w:pPr>
        <w:tabs>
          <w:tab w:val="num" w:pos="2957"/>
        </w:tabs>
        <w:ind w:left="2957" w:hanging="360"/>
      </w:pPr>
      <w:rPr>
        <w:rFonts w:ascii="Courier New" w:hAnsi="Courier New" w:hint="default"/>
      </w:rPr>
    </w:lvl>
    <w:lvl w:ilvl="5" w:tplc="04190005">
      <w:start w:val="1"/>
      <w:numFmt w:val="bullet"/>
      <w:lvlText w:val=""/>
      <w:lvlJc w:val="left"/>
      <w:pPr>
        <w:tabs>
          <w:tab w:val="num" w:pos="3677"/>
        </w:tabs>
        <w:ind w:left="3677" w:hanging="360"/>
      </w:pPr>
      <w:rPr>
        <w:rFonts w:ascii="Wingdings" w:hAnsi="Wingdings" w:hint="default"/>
      </w:rPr>
    </w:lvl>
    <w:lvl w:ilvl="6" w:tplc="04190001">
      <w:start w:val="1"/>
      <w:numFmt w:val="bullet"/>
      <w:lvlText w:val=""/>
      <w:lvlJc w:val="left"/>
      <w:pPr>
        <w:tabs>
          <w:tab w:val="num" w:pos="4397"/>
        </w:tabs>
        <w:ind w:left="4397" w:hanging="360"/>
      </w:pPr>
      <w:rPr>
        <w:rFonts w:ascii="Symbol" w:hAnsi="Symbol" w:hint="default"/>
      </w:rPr>
    </w:lvl>
    <w:lvl w:ilvl="7" w:tplc="04190003">
      <w:start w:val="1"/>
      <w:numFmt w:val="bullet"/>
      <w:lvlText w:val="o"/>
      <w:lvlJc w:val="left"/>
      <w:pPr>
        <w:tabs>
          <w:tab w:val="num" w:pos="5117"/>
        </w:tabs>
        <w:ind w:left="5117" w:hanging="360"/>
      </w:pPr>
      <w:rPr>
        <w:rFonts w:ascii="Courier New" w:hAnsi="Courier New" w:hint="default"/>
      </w:rPr>
    </w:lvl>
    <w:lvl w:ilvl="8" w:tplc="04190005">
      <w:start w:val="1"/>
      <w:numFmt w:val="bullet"/>
      <w:lvlText w:val=""/>
      <w:lvlJc w:val="left"/>
      <w:pPr>
        <w:tabs>
          <w:tab w:val="num" w:pos="5837"/>
        </w:tabs>
        <w:ind w:left="5837" w:hanging="360"/>
      </w:pPr>
      <w:rPr>
        <w:rFonts w:ascii="Wingdings" w:hAnsi="Wingdings" w:hint="default"/>
      </w:rPr>
    </w:lvl>
  </w:abstractNum>
  <w:abstractNum w:abstractNumId="16" w15:restartNumberingAfterBreak="0">
    <w:nsid w:val="334527CB"/>
    <w:multiLevelType w:val="hybridMultilevel"/>
    <w:tmpl w:val="E5F6B6C8"/>
    <w:lvl w:ilvl="0" w:tplc="ACBE6016">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CE745C"/>
    <w:multiLevelType w:val="hybridMultilevel"/>
    <w:tmpl w:val="AFB67732"/>
    <w:lvl w:ilvl="0" w:tplc="F9F0ED6A">
      <w:start w:val="40"/>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397C7DAA"/>
    <w:multiLevelType w:val="hybridMultilevel"/>
    <w:tmpl w:val="DD9C6660"/>
    <w:lvl w:ilvl="0" w:tplc="DBB4150E">
      <w:start w:val="32"/>
      <w:numFmt w:val="decimal"/>
      <w:lvlText w:val="%1."/>
      <w:lvlJc w:val="left"/>
      <w:pPr>
        <w:ind w:left="1367" w:hanging="375"/>
      </w:pPr>
      <w:rPr>
        <w:rFonts w:hint="default"/>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9" w15:restartNumberingAfterBreak="0">
    <w:nsid w:val="3B433FAE"/>
    <w:multiLevelType w:val="hybridMultilevel"/>
    <w:tmpl w:val="E5F6B6C8"/>
    <w:lvl w:ilvl="0" w:tplc="ACBE6016">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DF93C78"/>
    <w:multiLevelType w:val="hybridMultilevel"/>
    <w:tmpl w:val="B3B0E70C"/>
    <w:lvl w:ilvl="0" w:tplc="C6BC9FA2">
      <w:start w:val="4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0D91154"/>
    <w:multiLevelType w:val="hybridMultilevel"/>
    <w:tmpl w:val="094C03B6"/>
    <w:lvl w:ilvl="0" w:tplc="68C23914">
      <w:start w:val="4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2B97319"/>
    <w:multiLevelType w:val="hybridMultilevel"/>
    <w:tmpl w:val="D3A06060"/>
    <w:lvl w:ilvl="0" w:tplc="8EC0FFEE">
      <w:start w:val="1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8AB1C30"/>
    <w:multiLevelType w:val="hybridMultilevel"/>
    <w:tmpl w:val="E7927D40"/>
    <w:lvl w:ilvl="0" w:tplc="A92464B4">
      <w:start w:val="4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9271D1A"/>
    <w:multiLevelType w:val="hybridMultilevel"/>
    <w:tmpl w:val="9E8A9168"/>
    <w:lvl w:ilvl="0" w:tplc="4E36FD82">
      <w:start w:val="4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AD5143B"/>
    <w:multiLevelType w:val="hybridMultilevel"/>
    <w:tmpl w:val="E926D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60570"/>
    <w:multiLevelType w:val="hybridMultilevel"/>
    <w:tmpl w:val="4EAEF6BE"/>
    <w:lvl w:ilvl="0" w:tplc="C5F6071E">
      <w:start w:val="44"/>
      <w:numFmt w:val="decimal"/>
      <w:lvlText w:val="%1."/>
      <w:lvlJc w:val="left"/>
      <w:pPr>
        <w:ind w:left="1368" w:hanging="375"/>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1034" w:hanging="180"/>
      </w:pPr>
    </w:lvl>
    <w:lvl w:ilvl="3" w:tplc="0419000F" w:tentative="1">
      <w:start w:val="1"/>
      <w:numFmt w:val="decimal"/>
      <w:lvlText w:val="%4."/>
      <w:lvlJc w:val="left"/>
      <w:pPr>
        <w:ind w:left="-314" w:hanging="360"/>
      </w:pPr>
    </w:lvl>
    <w:lvl w:ilvl="4" w:tplc="04190019" w:tentative="1">
      <w:start w:val="1"/>
      <w:numFmt w:val="lowerLetter"/>
      <w:lvlText w:val="%5."/>
      <w:lvlJc w:val="left"/>
      <w:pPr>
        <w:ind w:left="406" w:hanging="360"/>
      </w:pPr>
    </w:lvl>
    <w:lvl w:ilvl="5" w:tplc="0419001B" w:tentative="1">
      <w:start w:val="1"/>
      <w:numFmt w:val="lowerRoman"/>
      <w:lvlText w:val="%6."/>
      <w:lvlJc w:val="right"/>
      <w:pPr>
        <w:ind w:left="1126" w:hanging="180"/>
      </w:pPr>
    </w:lvl>
    <w:lvl w:ilvl="6" w:tplc="0419000F" w:tentative="1">
      <w:start w:val="1"/>
      <w:numFmt w:val="decimal"/>
      <w:lvlText w:val="%7."/>
      <w:lvlJc w:val="left"/>
      <w:pPr>
        <w:ind w:left="1846" w:hanging="360"/>
      </w:pPr>
    </w:lvl>
    <w:lvl w:ilvl="7" w:tplc="04190019" w:tentative="1">
      <w:start w:val="1"/>
      <w:numFmt w:val="lowerLetter"/>
      <w:lvlText w:val="%8."/>
      <w:lvlJc w:val="left"/>
      <w:pPr>
        <w:ind w:left="2566" w:hanging="360"/>
      </w:pPr>
    </w:lvl>
    <w:lvl w:ilvl="8" w:tplc="0419001B" w:tentative="1">
      <w:start w:val="1"/>
      <w:numFmt w:val="lowerRoman"/>
      <w:lvlText w:val="%9."/>
      <w:lvlJc w:val="right"/>
      <w:pPr>
        <w:ind w:left="3286" w:hanging="180"/>
      </w:pPr>
    </w:lvl>
  </w:abstractNum>
  <w:abstractNum w:abstractNumId="27" w15:restartNumberingAfterBreak="0">
    <w:nsid w:val="4CA81079"/>
    <w:multiLevelType w:val="hybridMultilevel"/>
    <w:tmpl w:val="3FD65522"/>
    <w:lvl w:ilvl="0" w:tplc="68760E3A">
      <w:start w:val="1"/>
      <w:numFmt w:val="bullet"/>
      <w:lvlText w:val="•"/>
      <w:lvlJc w:val="left"/>
      <w:pPr>
        <w:tabs>
          <w:tab w:val="num" w:pos="720"/>
        </w:tabs>
        <w:ind w:left="720" w:hanging="360"/>
      </w:pPr>
      <w:rPr>
        <w:rFonts w:ascii="Times New Roman" w:hAnsi="Times New Roman" w:hint="default"/>
      </w:rPr>
    </w:lvl>
    <w:lvl w:ilvl="1" w:tplc="0D724444" w:tentative="1">
      <w:start w:val="1"/>
      <w:numFmt w:val="bullet"/>
      <w:lvlText w:val="•"/>
      <w:lvlJc w:val="left"/>
      <w:pPr>
        <w:tabs>
          <w:tab w:val="num" w:pos="1440"/>
        </w:tabs>
        <w:ind w:left="1440" w:hanging="360"/>
      </w:pPr>
      <w:rPr>
        <w:rFonts w:ascii="Times New Roman" w:hAnsi="Times New Roman" w:hint="default"/>
      </w:rPr>
    </w:lvl>
    <w:lvl w:ilvl="2" w:tplc="6BC60794" w:tentative="1">
      <w:start w:val="1"/>
      <w:numFmt w:val="bullet"/>
      <w:lvlText w:val="•"/>
      <w:lvlJc w:val="left"/>
      <w:pPr>
        <w:tabs>
          <w:tab w:val="num" w:pos="2160"/>
        </w:tabs>
        <w:ind w:left="2160" w:hanging="360"/>
      </w:pPr>
      <w:rPr>
        <w:rFonts w:ascii="Times New Roman" w:hAnsi="Times New Roman" w:hint="default"/>
      </w:rPr>
    </w:lvl>
    <w:lvl w:ilvl="3" w:tplc="237237A0" w:tentative="1">
      <w:start w:val="1"/>
      <w:numFmt w:val="bullet"/>
      <w:lvlText w:val="•"/>
      <w:lvlJc w:val="left"/>
      <w:pPr>
        <w:tabs>
          <w:tab w:val="num" w:pos="2880"/>
        </w:tabs>
        <w:ind w:left="2880" w:hanging="360"/>
      </w:pPr>
      <w:rPr>
        <w:rFonts w:ascii="Times New Roman" w:hAnsi="Times New Roman" w:hint="default"/>
      </w:rPr>
    </w:lvl>
    <w:lvl w:ilvl="4" w:tplc="7F323014" w:tentative="1">
      <w:start w:val="1"/>
      <w:numFmt w:val="bullet"/>
      <w:lvlText w:val="•"/>
      <w:lvlJc w:val="left"/>
      <w:pPr>
        <w:tabs>
          <w:tab w:val="num" w:pos="3600"/>
        </w:tabs>
        <w:ind w:left="3600" w:hanging="360"/>
      </w:pPr>
      <w:rPr>
        <w:rFonts w:ascii="Times New Roman" w:hAnsi="Times New Roman" w:hint="default"/>
      </w:rPr>
    </w:lvl>
    <w:lvl w:ilvl="5" w:tplc="F17CBAC8" w:tentative="1">
      <w:start w:val="1"/>
      <w:numFmt w:val="bullet"/>
      <w:lvlText w:val="•"/>
      <w:lvlJc w:val="left"/>
      <w:pPr>
        <w:tabs>
          <w:tab w:val="num" w:pos="4320"/>
        </w:tabs>
        <w:ind w:left="4320" w:hanging="360"/>
      </w:pPr>
      <w:rPr>
        <w:rFonts w:ascii="Times New Roman" w:hAnsi="Times New Roman" w:hint="default"/>
      </w:rPr>
    </w:lvl>
    <w:lvl w:ilvl="6" w:tplc="18BADC80" w:tentative="1">
      <w:start w:val="1"/>
      <w:numFmt w:val="bullet"/>
      <w:lvlText w:val="•"/>
      <w:lvlJc w:val="left"/>
      <w:pPr>
        <w:tabs>
          <w:tab w:val="num" w:pos="5040"/>
        </w:tabs>
        <w:ind w:left="5040" w:hanging="360"/>
      </w:pPr>
      <w:rPr>
        <w:rFonts w:ascii="Times New Roman" w:hAnsi="Times New Roman" w:hint="default"/>
      </w:rPr>
    </w:lvl>
    <w:lvl w:ilvl="7" w:tplc="B604286C" w:tentative="1">
      <w:start w:val="1"/>
      <w:numFmt w:val="bullet"/>
      <w:lvlText w:val="•"/>
      <w:lvlJc w:val="left"/>
      <w:pPr>
        <w:tabs>
          <w:tab w:val="num" w:pos="5760"/>
        </w:tabs>
        <w:ind w:left="5760" w:hanging="360"/>
      </w:pPr>
      <w:rPr>
        <w:rFonts w:ascii="Times New Roman" w:hAnsi="Times New Roman" w:hint="default"/>
      </w:rPr>
    </w:lvl>
    <w:lvl w:ilvl="8" w:tplc="1EB8B8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44199F"/>
    <w:multiLevelType w:val="hybridMultilevel"/>
    <w:tmpl w:val="FADEBC3E"/>
    <w:lvl w:ilvl="0" w:tplc="A1E2CF66">
      <w:start w:val="26"/>
      <w:numFmt w:val="decimal"/>
      <w:lvlText w:val="%1."/>
      <w:lvlJc w:val="left"/>
      <w:pPr>
        <w:ind w:left="2927"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54812D13"/>
    <w:multiLevelType w:val="hybridMultilevel"/>
    <w:tmpl w:val="6DFE1178"/>
    <w:lvl w:ilvl="0" w:tplc="97B0C73E">
      <w:start w:val="1"/>
      <w:numFmt w:val="decimal"/>
      <w:lvlText w:val="%1)"/>
      <w:lvlJc w:val="left"/>
      <w:pPr>
        <w:ind w:left="1766" w:hanging="360"/>
      </w:pPr>
      <w:rPr>
        <w:rFonts w:ascii="Times New Roman" w:eastAsia="Times New Roman" w:hAnsi="Times New Roman" w:cs="Times New Roman"/>
        <w:sz w:val="28"/>
        <w:szCs w:val="28"/>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0" w15:restartNumberingAfterBreak="0">
    <w:nsid w:val="59A42BAF"/>
    <w:multiLevelType w:val="hybridMultilevel"/>
    <w:tmpl w:val="246E1CCC"/>
    <w:lvl w:ilvl="0" w:tplc="08BA0948">
      <w:start w:val="1"/>
      <w:numFmt w:val="bullet"/>
      <w:lvlText w:val="•"/>
      <w:lvlJc w:val="left"/>
      <w:pPr>
        <w:tabs>
          <w:tab w:val="num" w:pos="720"/>
        </w:tabs>
        <w:ind w:left="720" w:hanging="360"/>
      </w:pPr>
      <w:rPr>
        <w:rFonts w:ascii="Times New Roman" w:hAnsi="Times New Roman" w:hint="default"/>
      </w:rPr>
    </w:lvl>
    <w:lvl w:ilvl="1" w:tplc="6C9C0488" w:tentative="1">
      <w:start w:val="1"/>
      <w:numFmt w:val="bullet"/>
      <w:lvlText w:val="•"/>
      <w:lvlJc w:val="left"/>
      <w:pPr>
        <w:tabs>
          <w:tab w:val="num" w:pos="1440"/>
        </w:tabs>
        <w:ind w:left="1440" w:hanging="360"/>
      </w:pPr>
      <w:rPr>
        <w:rFonts w:ascii="Times New Roman" w:hAnsi="Times New Roman" w:hint="default"/>
      </w:rPr>
    </w:lvl>
    <w:lvl w:ilvl="2" w:tplc="0DD2767A" w:tentative="1">
      <w:start w:val="1"/>
      <w:numFmt w:val="bullet"/>
      <w:lvlText w:val="•"/>
      <w:lvlJc w:val="left"/>
      <w:pPr>
        <w:tabs>
          <w:tab w:val="num" w:pos="2160"/>
        </w:tabs>
        <w:ind w:left="2160" w:hanging="360"/>
      </w:pPr>
      <w:rPr>
        <w:rFonts w:ascii="Times New Roman" w:hAnsi="Times New Roman" w:hint="default"/>
      </w:rPr>
    </w:lvl>
    <w:lvl w:ilvl="3" w:tplc="8312DAA4" w:tentative="1">
      <w:start w:val="1"/>
      <w:numFmt w:val="bullet"/>
      <w:lvlText w:val="•"/>
      <w:lvlJc w:val="left"/>
      <w:pPr>
        <w:tabs>
          <w:tab w:val="num" w:pos="2880"/>
        </w:tabs>
        <w:ind w:left="2880" w:hanging="360"/>
      </w:pPr>
      <w:rPr>
        <w:rFonts w:ascii="Times New Roman" w:hAnsi="Times New Roman" w:hint="default"/>
      </w:rPr>
    </w:lvl>
    <w:lvl w:ilvl="4" w:tplc="584E18CC" w:tentative="1">
      <w:start w:val="1"/>
      <w:numFmt w:val="bullet"/>
      <w:lvlText w:val="•"/>
      <w:lvlJc w:val="left"/>
      <w:pPr>
        <w:tabs>
          <w:tab w:val="num" w:pos="3600"/>
        </w:tabs>
        <w:ind w:left="3600" w:hanging="360"/>
      </w:pPr>
      <w:rPr>
        <w:rFonts w:ascii="Times New Roman" w:hAnsi="Times New Roman" w:hint="default"/>
      </w:rPr>
    </w:lvl>
    <w:lvl w:ilvl="5" w:tplc="B20E7098" w:tentative="1">
      <w:start w:val="1"/>
      <w:numFmt w:val="bullet"/>
      <w:lvlText w:val="•"/>
      <w:lvlJc w:val="left"/>
      <w:pPr>
        <w:tabs>
          <w:tab w:val="num" w:pos="4320"/>
        </w:tabs>
        <w:ind w:left="4320" w:hanging="360"/>
      </w:pPr>
      <w:rPr>
        <w:rFonts w:ascii="Times New Roman" w:hAnsi="Times New Roman" w:hint="default"/>
      </w:rPr>
    </w:lvl>
    <w:lvl w:ilvl="6" w:tplc="F6501FBA" w:tentative="1">
      <w:start w:val="1"/>
      <w:numFmt w:val="bullet"/>
      <w:lvlText w:val="•"/>
      <w:lvlJc w:val="left"/>
      <w:pPr>
        <w:tabs>
          <w:tab w:val="num" w:pos="5040"/>
        </w:tabs>
        <w:ind w:left="5040" w:hanging="360"/>
      </w:pPr>
      <w:rPr>
        <w:rFonts w:ascii="Times New Roman" w:hAnsi="Times New Roman" w:hint="default"/>
      </w:rPr>
    </w:lvl>
    <w:lvl w:ilvl="7" w:tplc="A9B8A6F4" w:tentative="1">
      <w:start w:val="1"/>
      <w:numFmt w:val="bullet"/>
      <w:lvlText w:val="•"/>
      <w:lvlJc w:val="left"/>
      <w:pPr>
        <w:tabs>
          <w:tab w:val="num" w:pos="5760"/>
        </w:tabs>
        <w:ind w:left="5760" w:hanging="360"/>
      </w:pPr>
      <w:rPr>
        <w:rFonts w:ascii="Times New Roman" w:hAnsi="Times New Roman" w:hint="default"/>
      </w:rPr>
    </w:lvl>
    <w:lvl w:ilvl="8" w:tplc="47C8184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09535E"/>
    <w:multiLevelType w:val="hybridMultilevel"/>
    <w:tmpl w:val="886C11EA"/>
    <w:lvl w:ilvl="0" w:tplc="B570F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A09B4"/>
    <w:multiLevelType w:val="hybridMultilevel"/>
    <w:tmpl w:val="59F46534"/>
    <w:lvl w:ilvl="0" w:tplc="204446B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924330"/>
    <w:multiLevelType w:val="hybridMultilevel"/>
    <w:tmpl w:val="BDE6D74A"/>
    <w:lvl w:ilvl="0" w:tplc="C4A0DBDA">
      <w:start w:val="1"/>
      <w:numFmt w:val="decimal"/>
      <w:lvlText w:val="%1)"/>
      <w:lvlJc w:val="left"/>
      <w:pPr>
        <w:ind w:left="1662"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C6543A"/>
    <w:multiLevelType w:val="hybridMultilevel"/>
    <w:tmpl w:val="D528197C"/>
    <w:lvl w:ilvl="0" w:tplc="A568FF54">
      <w:start w:val="1"/>
      <w:numFmt w:val="bullet"/>
      <w:lvlText w:val=""/>
      <w:lvlJc w:val="left"/>
      <w:pPr>
        <w:ind w:left="2493" w:hanging="360"/>
      </w:pPr>
      <w:rPr>
        <w:rFonts w:ascii="Symbol" w:hAnsi="Symbol" w:hint="default"/>
        <w:sz w:val="20"/>
        <w:szCs w:val="20"/>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5" w15:restartNumberingAfterBreak="0">
    <w:nsid w:val="63575D5E"/>
    <w:multiLevelType w:val="hybridMultilevel"/>
    <w:tmpl w:val="4BE04F7E"/>
    <w:lvl w:ilvl="0" w:tplc="A568FF54">
      <w:start w:val="1"/>
      <w:numFmt w:val="bullet"/>
      <w:lvlText w:val=""/>
      <w:lvlJc w:val="left"/>
      <w:pPr>
        <w:ind w:left="2493" w:hanging="360"/>
      </w:pPr>
      <w:rPr>
        <w:rFonts w:ascii="Symbol" w:hAnsi="Symbol" w:hint="default"/>
        <w:sz w:val="20"/>
        <w:szCs w:val="20"/>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6" w15:restartNumberingAfterBreak="0">
    <w:nsid w:val="6722402E"/>
    <w:multiLevelType w:val="hybridMultilevel"/>
    <w:tmpl w:val="5B9CFB10"/>
    <w:lvl w:ilvl="0" w:tplc="7C401DA4">
      <w:start w:val="4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677951D4"/>
    <w:multiLevelType w:val="hybridMultilevel"/>
    <w:tmpl w:val="E5F6B6C8"/>
    <w:lvl w:ilvl="0" w:tplc="ACBE6016">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337B31"/>
    <w:multiLevelType w:val="hybridMultilevel"/>
    <w:tmpl w:val="A1C0B5A0"/>
    <w:lvl w:ilvl="0" w:tplc="78BE7048">
      <w:start w:val="1"/>
      <w:numFmt w:val="bullet"/>
      <w:lvlText w:val="­"/>
      <w:lvlJc w:val="left"/>
      <w:pPr>
        <w:tabs>
          <w:tab w:val="num" w:pos="1068"/>
        </w:tabs>
        <w:ind w:left="1068" w:hanging="360"/>
      </w:pPr>
      <w:rPr>
        <w:rFonts w:ascii="Courier New" w:hAnsi="Courier New" w:hint="default"/>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39" w15:restartNumberingAfterBreak="0">
    <w:nsid w:val="6E0E5528"/>
    <w:multiLevelType w:val="hybridMultilevel"/>
    <w:tmpl w:val="58B6ACC8"/>
    <w:lvl w:ilvl="0" w:tplc="F440EE46">
      <w:start w:val="1"/>
      <w:numFmt w:val="bullet"/>
      <w:lvlText w:val="•"/>
      <w:lvlJc w:val="left"/>
      <w:pPr>
        <w:tabs>
          <w:tab w:val="num" w:pos="720"/>
        </w:tabs>
        <w:ind w:left="720" w:hanging="360"/>
      </w:pPr>
      <w:rPr>
        <w:rFonts w:ascii="Times New Roman" w:hAnsi="Times New Roman" w:hint="default"/>
      </w:rPr>
    </w:lvl>
    <w:lvl w:ilvl="1" w:tplc="923801E8">
      <w:start w:val="1442"/>
      <w:numFmt w:val="bullet"/>
      <w:lvlText w:val="•"/>
      <w:lvlJc w:val="left"/>
      <w:pPr>
        <w:tabs>
          <w:tab w:val="num" w:pos="1440"/>
        </w:tabs>
        <w:ind w:left="1440" w:hanging="360"/>
      </w:pPr>
      <w:rPr>
        <w:rFonts w:ascii="Times New Roman" w:hAnsi="Times New Roman" w:hint="default"/>
      </w:rPr>
    </w:lvl>
    <w:lvl w:ilvl="2" w:tplc="8B0A9DBC" w:tentative="1">
      <w:start w:val="1"/>
      <w:numFmt w:val="bullet"/>
      <w:lvlText w:val="•"/>
      <w:lvlJc w:val="left"/>
      <w:pPr>
        <w:tabs>
          <w:tab w:val="num" w:pos="2160"/>
        </w:tabs>
        <w:ind w:left="2160" w:hanging="360"/>
      </w:pPr>
      <w:rPr>
        <w:rFonts w:ascii="Times New Roman" w:hAnsi="Times New Roman" w:hint="default"/>
      </w:rPr>
    </w:lvl>
    <w:lvl w:ilvl="3" w:tplc="E5BCF57A" w:tentative="1">
      <w:start w:val="1"/>
      <w:numFmt w:val="bullet"/>
      <w:lvlText w:val="•"/>
      <w:lvlJc w:val="left"/>
      <w:pPr>
        <w:tabs>
          <w:tab w:val="num" w:pos="2880"/>
        </w:tabs>
        <w:ind w:left="2880" w:hanging="360"/>
      </w:pPr>
      <w:rPr>
        <w:rFonts w:ascii="Times New Roman" w:hAnsi="Times New Roman" w:hint="default"/>
      </w:rPr>
    </w:lvl>
    <w:lvl w:ilvl="4" w:tplc="E2D469FE" w:tentative="1">
      <w:start w:val="1"/>
      <w:numFmt w:val="bullet"/>
      <w:lvlText w:val="•"/>
      <w:lvlJc w:val="left"/>
      <w:pPr>
        <w:tabs>
          <w:tab w:val="num" w:pos="3600"/>
        </w:tabs>
        <w:ind w:left="3600" w:hanging="360"/>
      </w:pPr>
      <w:rPr>
        <w:rFonts w:ascii="Times New Roman" w:hAnsi="Times New Roman" w:hint="default"/>
      </w:rPr>
    </w:lvl>
    <w:lvl w:ilvl="5" w:tplc="C2C8F062" w:tentative="1">
      <w:start w:val="1"/>
      <w:numFmt w:val="bullet"/>
      <w:lvlText w:val="•"/>
      <w:lvlJc w:val="left"/>
      <w:pPr>
        <w:tabs>
          <w:tab w:val="num" w:pos="4320"/>
        </w:tabs>
        <w:ind w:left="4320" w:hanging="360"/>
      </w:pPr>
      <w:rPr>
        <w:rFonts w:ascii="Times New Roman" w:hAnsi="Times New Roman" w:hint="default"/>
      </w:rPr>
    </w:lvl>
    <w:lvl w:ilvl="6" w:tplc="8DD6AFA8" w:tentative="1">
      <w:start w:val="1"/>
      <w:numFmt w:val="bullet"/>
      <w:lvlText w:val="•"/>
      <w:lvlJc w:val="left"/>
      <w:pPr>
        <w:tabs>
          <w:tab w:val="num" w:pos="5040"/>
        </w:tabs>
        <w:ind w:left="5040" w:hanging="360"/>
      </w:pPr>
      <w:rPr>
        <w:rFonts w:ascii="Times New Roman" w:hAnsi="Times New Roman" w:hint="default"/>
      </w:rPr>
    </w:lvl>
    <w:lvl w:ilvl="7" w:tplc="770447E6" w:tentative="1">
      <w:start w:val="1"/>
      <w:numFmt w:val="bullet"/>
      <w:lvlText w:val="•"/>
      <w:lvlJc w:val="left"/>
      <w:pPr>
        <w:tabs>
          <w:tab w:val="num" w:pos="5760"/>
        </w:tabs>
        <w:ind w:left="5760" w:hanging="360"/>
      </w:pPr>
      <w:rPr>
        <w:rFonts w:ascii="Times New Roman" w:hAnsi="Times New Roman" w:hint="default"/>
      </w:rPr>
    </w:lvl>
    <w:lvl w:ilvl="8" w:tplc="9482E62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46758A4"/>
    <w:multiLevelType w:val="hybridMultilevel"/>
    <w:tmpl w:val="CD0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902A0"/>
    <w:multiLevelType w:val="hybridMultilevel"/>
    <w:tmpl w:val="AB624C24"/>
    <w:lvl w:ilvl="0" w:tplc="6AB4DA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6F594F"/>
    <w:multiLevelType w:val="hybridMultilevel"/>
    <w:tmpl w:val="D8E0A940"/>
    <w:lvl w:ilvl="0" w:tplc="D228F1C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7010C"/>
    <w:multiLevelType w:val="hybridMultilevel"/>
    <w:tmpl w:val="0E6C81AC"/>
    <w:lvl w:ilvl="0" w:tplc="3C5C2A2A">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1"/>
  </w:num>
  <w:num w:numId="2">
    <w:abstractNumId w:val="14"/>
  </w:num>
  <w:num w:numId="3">
    <w:abstractNumId w:val="13"/>
  </w:num>
  <w:num w:numId="4">
    <w:abstractNumId w:val="20"/>
  </w:num>
  <w:num w:numId="5">
    <w:abstractNumId w:val="9"/>
  </w:num>
  <w:num w:numId="6">
    <w:abstractNumId w:val="34"/>
  </w:num>
  <w:num w:numId="7">
    <w:abstractNumId w:val="35"/>
  </w:num>
  <w:num w:numId="8">
    <w:abstractNumId w:val="5"/>
  </w:num>
  <w:num w:numId="9">
    <w:abstractNumId w:val="24"/>
  </w:num>
  <w:num w:numId="10">
    <w:abstractNumId w:val="28"/>
  </w:num>
  <w:num w:numId="11">
    <w:abstractNumId w:val="17"/>
  </w:num>
  <w:num w:numId="12">
    <w:abstractNumId w:val="26"/>
  </w:num>
  <w:num w:numId="13">
    <w:abstractNumId w:val="4"/>
  </w:num>
  <w:num w:numId="14">
    <w:abstractNumId w:val="21"/>
  </w:num>
  <w:num w:numId="15">
    <w:abstractNumId w:val="23"/>
  </w:num>
  <w:num w:numId="16">
    <w:abstractNumId w:val="36"/>
  </w:num>
  <w:num w:numId="17">
    <w:abstractNumId w:val="0"/>
  </w:num>
  <w:num w:numId="18">
    <w:abstractNumId w:val="6"/>
  </w:num>
  <w:num w:numId="19">
    <w:abstractNumId w:val="19"/>
  </w:num>
  <w:num w:numId="20">
    <w:abstractNumId w:val="22"/>
  </w:num>
  <w:num w:numId="21">
    <w:abstractNumId w:val="43"/>
  </w:num>
  <w:num w:numId="22">
    <w:abstractNumId w:val="31"/>
  </w:num>
  <w:num w:numId="23">
    <w:abstractNumId w:val="25"/>
  </w:num>
  <w:num w:numId="24">
    <w:abstractNumId w:val="40"/>
  </w:num>
  <w:num w:numId="25">
    <w:abstractNumId w:val="41"/>
  </w:num>
  <w:num w:numId="26">
    <w:abstractNumId w:val="12"/>
  </w:num>
  <w:num w:numId="27">
    <w:abstractNumId w:val="8"/>
  </w:num>
  <w:num w:numId="28">
    <w:abstractNumId w:val="33"/>
  </w:num>
  <w:num w:numId="29">
    <w:abstractNumId w:val="32"/>
  </w:num>
  <w:num w:numId="30">
    <w:abstractNumId w:val="1"/>
  </w:num>
  <w:num w:numId="31">
    <w:abstractNumId w:val="2"/>
  </w:num>
  <w:num w:numId="32">
    <w:abstractNumId w:val="29"/>
  </w:num>
  <w:num w:numId="33">
    <w:abstractNumId w:val="30"/>
  </w:num>
  <w:num w:numId="34">
    <w:abstractNumId w:val="39"/>
  </w:num>
  <w:num w:numId="35">
    <w:abstractNumId w:val="27"/>
  </w:num>
  <w:num w:numId="36">
    <w:abstractNumId w:val="3"/>
  </w:num>
  <w:num w:numId="37">
    <w:abstractNumId w:val="15"/>
  </w:num>
  <w:num w:numId="38">
    <w:abstractNumId w:val="38"/>
  </w:num>
  <w:num w:numId="39">
    <w:abstractNumId w:val="7"/>
  </w:num>
  <w:num w:numId="40">
    <w:abstractNumId w:val="42"/>
  </w:num>
  <w:num w:numId="41">
    <w:abstractNumId w:val="16"/>
  </w:num>
  <w:num w:numId="42">
    <w:abstractNumId w:val="37"/>
  </w:num>
  <w:num w:numId="43">
    <w:abstractNumId w:val="18"/>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A6D"/>
    <w:rsid w:val="00000C84"/>
    <w:rsid w:val="00003109"/>
    <w:rsid w:val="0000315E"/>
    <w:rsid w:val="000047B2"/>
    <w:rsid w:val="00005580"/>
    <w:rsid w:val="00006318"/>
    <w:rsid w:val="000063D6"/>
    <w:rsid w:val="000131BE"/>
    <w:rsid w:val="00014105"/>
    <w:rsid w:val="00015C99"/>
    <w:rsid w:val="00016ABC"/>
    <w:rsid w:val="000175A7"/>
    <w:rsid w:val="00020195"/>
    <w:rsid w:val="000207DD"/>
    <w:rsid w:val="00021236"/>
    <w:rsid w:val="00021B32"/>
    <w:rsid w:val="00024B86"/>
    <w:rsid w:val="000257BB"/>
    <w:rsid w:val="000264C1"/>
    <w:rsid w:val="0003031A"/>
    <w:rsid w:val="000309BA"/>
    <w:rsid w:val="00031733"/>
    <w:rsid w:val="00031909"/>
    <w:rsid w:val="000319F5"/>
    <w:rsid w:val="000329E9"/>
    <w:rsid w:val="00033E71"/>
    <w:rsid w:val="000409D2"/>
    <w:rsid w:val="00041DBA"/>
    <w:rsid w:val="00041EA1"/>
    <w:rsid w:val="00043468"/>
    <w:rsid w:val="0004355E"/>
    <w:rsid w:val="00043A78"/>
    <w:rsid w:val="00043C45"/>
    <w:rsid w:val="00043F0B"/>
    <w:rsid w:val="00046F4F"/>
    <w:rsid w:val="00047055"/>
    <w:rsid w:val="000479BA"/>
    <w:rsid w:val="00047B8F"/>
    <w:rsid w:val="00047BBA"/>
    <w:rsid w:val="00047D25"/>
    <w:rsid w:val="00047EAE"/>
    <w:rsid w:val="00051007"/>
    <w:rsid w:val="00051922"/>
    <w:rsid w:val="000529E9"/>
    <w:rsid w:val="000530B8"/>
    <w:rsid w:val="000538D3"/>
    <w:rsid w:val="000539FB"/>
    <w:rsid w:val="0005407D"/>
    <w:rsid w:val="00055674"/>
    <w:rsid w:val="00055B0C"/>
    <w:rsid w:val="00056813"/>
    <w:rsid w:val="0006099C"/>
    <w:rsid w:val="0006176B"/>
    <w:rsid w:val="00063CB9"/>
    <w:rsid w:val="00064A6F"/>
    <w:rsid w:val="00064A7D"/>
    <w:rsid w:val="000656F3"/>
    <w:rsid w:val="00065D48"/>
    <w:rsid w:val="000661CA"/>
    <w:rsid w:val="000677E0"/>
    <w:rsid w:val="00070230"/>
    <w:rsid w:val="000702F9"/>
    <w:rsid w:val="00070545"/>
    <w:rsid w:val="00070B1A"/>
    <w:rsid w:val="00072353"/>
    <w:rsid w:val="00073226"/>
    <w:rsid w:val="00073E91"/>
    <w:rsid w:val="0007607A"/>
    <w:rsid w:val="00082957"/>
    <w:rsid w:val="00082965"/>
    <w:rsid w:val="0008611C"/>
    <w:rsid w:val="000864D4"/>
    <w:rsid w:val="000866AE"/>
    <w:rsid w:val="00086882"/>
    <w:rsid w:val="00086E6B"/>
    <w:rsid w:val="000879D7"/>
    <w:rsid w:val="0009390F"/>
    <w:rsid w:val="000939A2"/>
    <w:rsid w:val="00095331"/>
    <w:rsid w:val="0009679F"/>
    <w:rsid w:val="000976D9"/>
    <w:rsid w:val="000A1A49"/>
    <w:rsid w:val="000A26D0"/>
    <w:rsid w:val="000A2BB0"/>
    <w:rsid w:val="000A365C"/>
    <w:rsid w:val="000A4090"/>
    <w:rsid w:val="000A518A"/>
    <w:rsid w:val="000A57F2"/>
    <w:rsid w:val="000A58BE"/>
    <w:rsid w:val="000A6214"/>
    <w:rsid w:val="000A6652"/>
    <w:rsid w:val="000B07E8"/>
    <w:rsid w:val="000B1D82"/>
    <w:rsid w:val="000B3229"/>
    <w:rsid w:val="000B4645"/>
    <w:rsid w:val="000B5058"/>
    <w:rsid w:val="000B570E"/>
    <w:rsid w:val="000B5982"/>
    <w:rsid w:val="000B617F"/>
    <w:rsid w:val="000B6262"/>
    <w:rsid w:val="000B6C9D"/>
    <w:rsid w:val="000B7C8F"/>
    <w:rsid w:val="000C022A"/>
    <w:rsid w:val="000C1010"/>
    <w:rsid w:val="000C236C"/>
    <w:rsid w:val="000C265E"/>
    <w:rsid w:val="000C27EB"/>
    <w:rsid w:val="000C293F"/>
    <w:rsid w:val="000C2CD5"/>
    <w:rsid w:val="000C306E"/>
    <w:rsid w:val="000C41A2"/>
    <w:rsid w:val="000C4346"/>
    <w:rsid w:val="000C6F5B"/>
    <w:rsid w:val="000C7AB1"/>
    <w:rsid w:val="000C7C0C"/>
    <w:rsid w:val="000C7CE4"/>
    <w:rsid w:val="000D00BD"/>
    <w:rsid w:val="000D11DC"/>
    <w:rsid w:val="000D1398"/>
    <w:rsid w:val="000D149E"/>
    <w:rsid w:val="000D186B"/>
    <w:rsid w:val="000D22DE"/>
    <w:rsid w:val="000D2FDA"/>
    <w:rsid w:val="000D39C8"/>
    <w:rsid w:val="000D3F7E"/>
    <w:rsid w:val="000D468F"/>
    <w:rsid w:val="000D7309"/>
    <w:rsid w:val="000D731E"/>
    <w:rsid w:val="000E1307"/>
    <w:rsid w:val="000E18CA"/>
    <w:rsid w:val="000E1C03"/>
    <w:rsid w:val="000E1D2A"/>
    <w:rsid w:val="000E1EC2"/>
    <w:rsid w:val="000E24DD"/>
    <w:rsid w:val="000E2C47"/>
    <w:rsid w:val="000E2D8C"/>
    <w:rsid w:val="000E4B9B"/>
    <w:rsid w:val="000E505C"/>
    <w:rsid w:val="000E5D1E"/>
    <w:rsid w:val="000E6F48"/>
    <w:rsid w:val="000F00E2"/>
    <w:rsid w:val="000F014D"/>
    <w:rsid w:val="000F0998"/>
    <w:rsid w:val="000F1C94"/>
    <w:rsid w:val="000F2411"/>
    <w:rsid w:val="000F318C"/>
    <w:rsid w:val="000F3F43"/>
    <w:rsid w:val="000F3F4A"/>
    <w:rsid w:val="000F4194"/>
    <w:rsid w:val="000F4B69"/>
    <w:rsid w:val="000F4D57"/>
    <w:rsid w:val="000F598A"/>
    <w:rsid w:val="000F64F8"/>
    <w:rsid w:val="000F6E57"/>
    <w:rsid w:val="00100EC9"/>
    <w:rsid w:val="00103422"/>
    <w:rsid w:val="00103505"/>
    <w:rsid w:val="0010437D"/>
    <w:rsid w:val="00106684"/>
    <w:rsid w:val="0010689F"/>
    <w:rsid w:val="00107700"/>
    <w:rsid w:val="00111B38"/>
    <w:rsid w:val="00111FE1"/>
    <w:rsid w:val="00113B22"/>
    <w:rsid w:val="001142FC"/>
    <w:rsid w:val="00114D08"/>
    <w:rsid w:val="00115B7E"/>
    <w:rsid w:val="0011626F"/>
    <w:rsid w:val="001174C7"/>
    <w:rsid w:val="00117CED"/>
    <w:rsid w:val="00121215"/>
    <w:rsid w:val="001218C6"/>
    <w:rsid w:val="00121BF9"/>
    <w:rsid w:val="001224FF"/>
    <w:rsid w:val="00122BD8"/>
    <w:rsid w:val="00122E8B"/>
    <w:rsid w:val="00123842"/>
    <w:rsid w:val="001259AE"/>
    <w:rsid w:val="001259C9"/>
    <w:rsid w:val="001266B5"/>
    <w:rsid w:val="00126E94"/>
    <w:rsid w:val="0012710E"/>
    <w:rsid w:val="001304F6"/>
    <w:rsid w:val="0013169F"/>
    <w:rsid w:val="00133DC7"/>
    <w:rsid w:val="00134D60"/>
    <w:rsid w:val="00136C91"/>
    <w:rsid w:val="00136E94"/>
    <w:rsid w:val="00137389"/>
    <w:rsid w:val="00137507"/>
    <w:rsid w:val="001420BA"/>
    <w:rsid w:val="0014241A"/>
    <w:rsid w:val="001434F3"/>
    <w:rsid w:val="00145A75"/>
    <w:rsid w:val="00145CE8"/>
    <w:rsid w:val="0014684B"/>
    <w:rsid w:val="00150260"/>
    <w:rsid w:val="00150951"/>
    <w:rsid w:val="0015111D"/>
    <w:rsid w:val="0015123C"/>
    <w:rsid w:val="00151298"/>
    <w:rsid w:val="0015281A"/>
    <w:rsid w:val="0015397C"/>
    <w:rsid w:val="00153AFB"/>
    <w:rsid w:val="00154263"/>
    <w:rsid w:val="00154FBD"/>
    <w:rsid w:val="00156B20"/>
    <w:rsid w:val="0016021C"/>
    <w:rsid w:val="001616B2"/>
    <w:rsid w:val="00163554"/>
    <w:rsid w:val="00163BC3"/>
    <w:rsid w:val="0016540A"/>
    <w:rsid w:val="00171B7E"/>
    <w:rsid w:val="00172273"/>
    <w:rsid w:val="001742F0"/>
    <w:rsid w:val="00174A99"/>
    <w:rsid w:val="00174DE9"/>
    <w:rsid w:val="001768F9"/>
    <w:rsid w:val="0017785D"/>
    <w:rsid w:val="00180021"/>
    <w:rsid w:val="00180853"/>
    <w:rsid w:val="001820B7"/>
    <w:rsid w:val="00182A90"/>
    <w:rsid w:val="00182DEB"/>
    <w:rsid w:val="00183838"/>
    <w:rsid w:val="00184944"/>
    <w:rsid w:val="00185237"/>
    <w:rsid w:val="0018558E"/>
    <w:rsid w:val="00186217"/>
    <w:rsid w:val="001866D2"/>
    <w:rsid w:val="00186F74"/>
    <w:rsid w:val="0018746C"/>
    <w:rsid w:val="001923B8"/>
    <w:rsid w:val="0019304F"/>
    <w:rsid w:val="00196E20"/>
    <w:rsid w:val="00197A4B"/>
    <w:rsid w:val="00197DE9"/>
    <w:rsid w:val="001A079B"/>
    <w:rsid w:val="001A143F"/>
    <w:rsid w:val="001A30BB"/>
    <w:rsid w:val="001A3691"/>
    <w:rsid w:val="001A3F19"/>
    <w:rsid w:val="001A408C"/>
    <w:rsid w:val="001A4C85"/>
    <w:rsid w:val="001A519D"/>
    <w:rsid w:val="001A58A8"/>
    <w:rsid w:val="001A65AB"/>
    <w:rsid w:val="001A7944"/>
    <w:rsid w:val="001B08A5"/>
    <w:rsid w:val="001B114E"/>
    <w:rsid w:val="001B18D1"/>
    <w:rsid w:val="001B2F13"/>
    <w:rsid w:val="001B2F59"/>
    <w:rsid w:val="001B32AE"/>
    <w:rsid w:val="001B33B2"/>
    <w:rsid w:val="001B4A71"/>
    <w:rsid w:val="001B5576"/>
    <w:rsid w:val="001B5595"/>
    <w:rsid w:val="001B590A"/>
    <w:rsid w:val="001B682B"/>
    <w:rsid w:val="001C0A35"/>
    <w:rsid w:val="001C0F88"/>
    <w:rsid w:val="001C314A"/>
    <w:rsid w:val="001C34C2"/>
    <w:rsid w:val="001C5034"/>
    <w:rsid w:val="001C5532"/>
    <w:rsid w:val="001C565C"/>
    <w:rsid w:val="001C6E21"/>
    <w:rsid w:val="001C6F9F"/>
    <w:rsid w:val="001C7FCD"/>
    <w:rsid w:val="001D123A"/>
    <w:rsid w:val="001D219F"/>
    <w:rsid w:val="001D4DD9"/>
    <w:rsid w:val="001D5B42"/>
    <w:rsid w:val="001D5D8F"/>
    <w:rsid w:val="001D653F"/>
    <w:rsid w:val="001D7203"/>
    <w:rsid w:val="001D7ACC"/>
    <w:rsid w:val="001E2267"/>
    <w:rsid w:val="001E2A82"/>
    <w:rsid w:val="001E3110"/>
    <w:rsid w:val="001E3915"/>
    <w:rsid w:val="001E3C5D"/>
    <w:rsid w:val="001E4699"/>
    <w:rsid w:val="001E58D8"/>
    <w:rsid w:val="001E7167"/>
    <w:rsid w:val="001E7BBB"/>
    <w:rsid w:val="001F024D"/>
    <w:rsid w:val="001F3FF8"/>
    <w:rsid w:val="001F5F1D"/>
    <w:rsid w:val="001F61D0"/>
    <w:rsid w:val="001F63EB"/>
    <w:rsid w:val="00200A18"/>
    <w:rsid w:val="00201B9D"/>
    <w:rsid w:val="00203455"/>
    <w:rsid w:val="0020365E"/>
    <w:rsid w:val="002060EF"/>
    <w:rsid w:val="00207127"/>
    <w:rsid w:val="00207726"/>
    <w:rsid w:val="00207D45"/>
    <w:rsid w:val="002106F8"/>
    <w:rsid w:val="00211CBA"/>
    <w:rsid w:val="00212988"/>
    <w:rsid w:val="0021316B"/>
    <w:rsid w:val="0021423E"/>
    <w:rsid w:val="00215000"/>
    <w:rsid w:val="00216F06"/>
    <w:rsid w:val="00217426"/>
    <w:rsid w:val="00217A1C"/>
    <w:rsid w:val="002232CA"/>
    <w:rsid w:val="002235B1"/>
    <w:rsid w:val="00223802"/>
    <w:rsid w:val="002239F2"/>
    <w:rsid w:val="00223E5C"/>
    <w:rsid w:val="002240A5"/>
    <w:rsid w:val="002241D2"/>
    <w:rsid w:val="00225421"/>
    <w:rsid w:val="00225A54"/>
    <w:rsid w:val="00225A5C"/>
    <w:rsid w:val="0022655A"/>
    <w:rsid w:val="00226CB2"/>
    <w:rsid w:val="00226CEA"/>
    <w:rsid w:val="0022747B"/>
    <w:rsid w:val="002274C4"/>
    <w:rsid w:val="00227684"/>
    <w:rsid w:val="0023090A"/>
    <w:rsid w:val="00230BBA"/>
    <w:rsid w:val="00235F02"/>
    <w:rsid w:val="002361EB"/>
    <w:rsid w:val="00240FCA"/>
    <w:rsid w:val="0024117F"/>
    <w:rsid w:val="002419FD"/>
    <w:rsid w:val="00242810"/>
    <w:rsid w:val="00243060"/>
    <w:rsid w:val="00243559"/>
    <w:rsid w:val="00244ACA"/>
    <w:rsid w:val="00244DCB"/>
    <w:rsid w:val="00244FF7"/>
    <w:rsid w:val="00246A37"/>
    <w:rsid w:val="00246B1E"/>
    <w:rsid w:val="002512B3"/>
    <w:rsid w:val="00252131"/>
    <w:rsid w:val="0025263A"/>
    <w:rsid w:val="002526FB"/>
    <w:rsid w:val="00252D2F"/>
    <w:rsid w:val="00253292"/>
    <w:rsid w:val="002545B5"/>
    <w:rsid w:val="00254FDA"/>
    <w:rsid w:val="00256FBB"/>
    <w:rsid w:val="00257DA2"/>
    <w:rsid w:val="002624C7"/>
    <w:rsid w:val="0026270E"/>
    <w:rsid w:val="00262A43"/>
    <w:rsid w:val="00262F92"/>
    <w:rsid w:val="00263345"/>
    <w:rsid w:val="0026429B"/>
    <w:rsid w:val="00264E5E"/>
    <w:rsid w:val="00267F9B"/>
    <w:rsid w:val="00270046"/>
    <w:rsid w:val="00272453"/>
    <w:rsid w:val="0027270C"/>
    <w:rsid w:val="00272E19"/>
    <w:rsid w:val="00273D24"/>
    <w:rsid w:val="002741FB"/>
    <w:rsid w:val="00274898"/>
    <w:rsid w:val="00275937"/>
    <w:rsid w:val="00276E0F"/>
    <w:rsid w:val="0027778C"/>
    <w:rsid w:val="00280603"/>
    <w:rsid w:val="002808FD"/>
    <w:rsid w:val="00281644"/>
    <w:rsid w:val="002816D5"/>
    <w:rsid w:val="00281B1B"/>
    <w:rsid w:val="002824F6"/>
    <w:rsid w:val="00284CB9"/>
    <w:rsid w:val="00286290"/>
    <w:rsid w:val="00286574"/>
    <w:rsid w:val="00286D8E"/>
    <w:rsid w:val="002872A3"/>
    <w:rsid w:val="002873DC"/>
    <w:rsid w:val="00287949"/>
    <w:rsid w:val="00287C14"/>
    <w:rsid w:val="00287FBB"/>
    <w:rsid w:val="002903CC"/>
    <w:rsid w:val="0029119A"/>
    <w:rsid w:val="00291C3C"/>
    <w:rsid w:val="00293C0A"/>
    <w:rsid w:val="00293C4C"/>
    <w:rsid w:val="002945E3"/>
    <w:rsid w:val="00295530"/>
    <w:rsid w:val="0029608C"/>
    <w:rsid w:val="002963D5"/>
    <w:rsid w:val="0029700F"/>
    <w:rsid w:val="002A1391"/>
    <w:rsid w:val="002A1532"/>
    <w:rsid w:val="002A1E99"/>
    <w:rsid w:val="002A21A9"/>
    <w:rsid w:val="002A3784"/>
    <w:rsid w:val="002A3853"/>
    <w:rsid w:val="002A3D38"/>
    <w:rsid w:val="002A3FBE"/>
    <w:rsid w:val="002A420E"/>
    <w:rsid w:val="002A4882"/>
    <w:rsid w:val="002A5551"/>
    <w:rsid w:val="002A6161"/>
    <w:rsid w:val="002B001F"/>
    <w:rsid w:val="002B2227"/>
    <w:rsid w:val="002B26A9"/>
    <w:rsid w:val="002B2952"/>
    <w:rsid w:val="002B3FF2"/>
    <w:rsid w:val="002B60EC"/>
    <w:rsid w:val="002B6BE9"/>
    <w:rsid w:val="002B7583"/>
    <w:rsid w:val="002B797E"/>
    <w:rsid w:val="002C19EB"/>
    <w:rsid w:val="002C1DE6"/>
    <w:rsid w:val="002C3E84"/>
    <w:rsid w:val="002C6A6F"/>
    <w:rsid w:val="002C73DF"/>
    <w:rsid w:val="002D024B"/>
    <w:rsid w:val="002D041F"/>
    <w:rsid w:val="002D0A81"/>
    <w:rsid w:val="002D133D"/>
    <w:rsid w:val="002D16FF"/>
    <w:rsid w:val="002D1C92"/>
    <w:rsid w:val="002D24CA"/>
    <w:rsid w:val="002D2F5E"/>
    <w:rsid w:val="002D343A"/>
    <w:rsid w:val="002D4552"/>
    <w:rsid w:val="002D499C"/>
    <w:rsid w:val="002D4CF4"/>
    <w:rsid w:val="002D4F1E"/>
    <w:rsid w:val="002D506F"/>
    <w:rsid w:val="002D66F0"/>
    <w:rsid w:val="002D6F37"/>
    <w:rsid w:val="002D70EF"/>
    <w:rsid w:val="002D75E7"/>
    <w:rsid w:val="002E018B"/>
    <w:rsid w:val="002E03D5"/>
    <w:rsid w:val="002E0510"/>
    <w:rsid w:val="002E10D3"/>
    <w:rsid w:val="002E1A54"/>
    <w:rsid w:val="002E41F4"/>
    <w:rsid w:val="002E4272"/>
    <w:rsid w:val="002E66C6"/>
    <w:rsid w:val="002F04AD"/>
    <w:rsid w:val="002F056C"/>
    <w:rsid w:val="002F162E"/>
    <w:rsid w:val="002F1945"/>
    <w:rsid w:val="002F1D42"/>
    <w:rsid w:val="002F2139"/>
    <w:rsid w:val="002F224B"/>
    <w:rsid w:val="002F2378"/>
    <w:rsid w:val="002F27D3"/>
    <w:rsid w:val="002F32C4"/>
    <w:rsid w:val="002F3DA7"/>
    <w:rsid w:val="002F5921"/>
    <w:rsid w:val="002F5E84"/>
    <w:rsid w:val="002F6088"/>
    <w:rsid w:val="002F75EC"/>
    <w:rsid w:val="002F7BC6"/>
    <w:rsid w:val="0030526A"/>
    <w:rsid w:val="0030664E"/>
    <w:rsid w:val="00306D19"/>
    <w:rsid w:val="00307EFE"/>
    <w:rsid w:val="00310183"/>
    <w:rsid w:val="00310865"/>
    <w:rsid w:val="00310DE7"/>
    <w:rsid w:val="003113E7"/>
    <w:rsid w:val="003118BF"/>
    <w:rsid w:val="00311929"/>
    <w:rsid w:val="0031289B"/>
    <w:rsid w:val="00315E9E"/>
    <w:rsid w:val="003160D9"/>
    <w:rsid w:val="00316153"/>
    <w:rsid w:val="00316471"/>
    <w:rsid w:val="00317702"/>
    <w:rsid w:val="00321050"/>
    <w:rsid w:val="00322737"/>
    <w:rsid w:val="00322C15"/>
    <w:rsid w:val="00323272"/>
    <w:rsid w:val="00323FA1"/>
    <w:rsid w:val="00325993"/>
    <w:rsid w:val="00325BE1"/>
    <w:rsid w:val="00325D6C"/>
    <w:rsid w:val="003261A0"/>
    <w:rsid w:val="003266E2"/>
    <w:rsid w:val="0032740D"/>
    <w:rsid w:val="0032742F"/>
    <w:rsid w:val="003278B8"/>
    <w:rsid w:val="00330138"/>
    <w:rsid w:val="00330464"/>
    <w:rsid w:val="00332ADD"/>
    <w:rsid w:val="00332DB3"/>
    <w:rsid w:val="00332E24"/>
    <w:rsid w:val="00333521"/>
    <w:rsid w:val="00336989"/>
    <w:rsid w:val="00337C6B"/>
    <w:rsid w:val="00340387"/>
    <w:rsid w:val="00340A6D"/>
    <w:rsid w:val="00341335"/>
    <w:rsid w:val="003425CF"/>
    <w:rsid w:val="00342FEF"/>
    <w:rsid w:val="003433E2"/>
    <w:rsid w:val="00343EFD"/>
    <w:rsid w:val="00344404"/>
    <w:rsid w:val="00345F86"/>
    <w:rsid w:val="00346D00"/>
    <w:rsid w:val="0034715B"/>
    <w:rsid w:val="00347CC0"/>
    <w:rsid w:val="00351984"/>
    <w:rsid w:val="00351CF6"/>
    <w:rsid w:val="00351F17"/>
    <w:rsid w:val="00351FED"/>
    <w:rsid w:val="00352668"/>
    <w:rsid w:val="00354161"/>
    <w:rsid w:val="00354EAA"/>
    <w:rsid w:val="0035516B"/>
    <w:rsid w:val="00355BFD"/>
    <w:rsid w:val="00355F83"/>
    <w:rsid w:val="00356FAD"/>
    <w:rsid w:val="003603D4"/>
    <w:rsid w:val="0036055E"/>
    <w:rsid w:val="00360E8D"/>
    <w:rsid w:val="003629A5"/>
    <w:rsid w:val="00362A52"/>
    <w:rsid w:val="003635C0"/>
    <w:rsid w:val="003645B3"/>
    <w:rsid w:val="00364B5F"/>
    <w:rsid w:val="00364F80"/>
    <w:rsid w:val="003650F7"/>
    <w:rsid w:val="003657AC"/>
    <w:rsid w:val="003664BC"/>
    <w:rsid w:val="00370121"/>
    <w:rsid w:val="00371261"/>
    <w:rsid w:val="00372A8D"/>
    <w:rsid w:val="00373DD1"/>
    <w:rsid w:val="0037472E"/>
    <w:rsid w:val="00374901"/>
    <w:rsid w:val="003752AA"/>
    <w:rsid w:val="00376B85"/>
    <w:rsid w:val="00377DC3"/>
    <w:rsid w:val="003816BC"/>
    <w:rsid w:val="00383259"/>
    <w:rsid w:val="00383654"/>
    <w:rsid w:val="00384081"/>
    <w:rsid w:val="00385154"/>
    <w:rsid w:val="0038781E"/>
    <w:rsid w:val="003878F1"/>
    <w:rsid w:val="00390AF5"/>
    <w:rsid w:val="00393549"/>
    <w:rsid w:val="00393FFF"/>
    <w:rsid w:val="003961B0"/>
    <w:rsid w:val="00397643"/>
    <w:rsid w:val="003976D2"/>
    <w:rsid w:val="003A17A9"/>
    <w:rsid w:val="003A1C69"/>
    <w:rsid w:val="003A2704"/>
    <w:rsid w:val="003A3375"/>
    <w:rsid w:val="003A337F"/>
    <w:rsid w:val="003A3724"/>
    <w:rsid w:val="003A4946"/>
    <w:rsid w:val="003A49B1"/>
    <w:rsid w:val="003A4EC2"/>
    <w:rsid w:val="003A53D8"/>
    <w:rsid w:val="003A60E5"/>
    <w:rsid w:val="003A716C"/>
    <w:rsid w:val="003B1644"/>
    <w:rsid w:val="003B17CD"/>
    <w:rsid w:val="003B1826"/>
    <w:rsid w:val="003B1D66"/>
    <w:rsid w:val="003B3176"/>
    <w:rsid w:val="003B4913"/>
    <w:rsid w:val="003B50C7"/>
    <w:rsid w:val="003B70B1"/>
    <w:rsid w:val="003C15E0"/>
    <w:rsid w:val="003C2F61"/>
    <w:rsid w:val="003C324E"/>
    <w:rsid w:val="003C3A4D"/>
    <w:rsid w:val="003C46D9"/>
    <w:rsid w:val="003C4BCD"/>
    <w:rsid w:val="003C6818"/>
    <w:rsid w:val="003D01D0"/>
    <w:rsid w:val="003D0A2E"/>
    <w:rsid w:val="003D2A77"/>
    <w:rsid w:val="003D5BA0"/>
    <w:rsid w:val="003D652F"/>
    <w:rsid w:val="003D66CE"/>
    <w:rsid w:val="003E0265"/>
    <w:rsid w:val="003E0EF6"/>
    <w:rsid w:val="003E1D06"/>
    <w:rsid w:val="003E2072"/>
    <w:rsid w:val="003E22BA"/>
    <w:rsid w:val="003E3223"/>
    <w:rsid w:val="003F0233"/>
    <w:rsid w:val="003F0A00"/>
    <w:rsid w:val="003F11D7"/>
    <w:rsid w:val="003F14D9"/>
    <w:rsid w:val="003F4994"/>
    <w:rsid w:val="003F4BA6"/>
    <w:rsid w:val="003F50F9"/>
    <w:rsid w:val="003F5AC8"/>
    <w:rsid w:val="003F61AB"/>
    <w:rsid w:val="003F6B2F"/>
    <w:rsid w:val="003F70BA"/>
    <w:rsid w:val="003F7377"/>
    <w:rsid w:val="00401047"/>
    <w:rsid w:val="00403E8D"/>
    <w:rsid w:val="00403FA5"/>
    <w:rsid w:val="00404D7F"/>
    <w:rsid w:val="00405B8F"/>
    <w:rsid w:val="00405D75"/>
    <w:rsid w:val="00405F0B"/>
    <w:rsid w:val="004061C3"/>
    <w:rsid w:val="00406227"/>
    <w:rsid w:val="00406ED1"/>
    <w:rsid w:val="00407171"/>
    <w:rsid w:val="00407305"/>
    <w:rsid w:val="00407461"/>
    <w:rsid w:val="00411418"/>
    <w:rsid w:val="00411795"/>
    <w:rsid w:val="00412AB0"/>
    <w:rsid w:val="0041353D"/>
    <w:rsid w:val="00413F10"/>
    <w:rsid w:val="0041420D"/>
    <w:rsid w:val="00415148"/>
    <w:rsid w:val="0041532C"/>
    <w:rsid w:val="004158BA"/>
    <w:rsid w:val="004162B2"/>
    <w:rsid w:val="00417280"/>
    <w:rsid w:val="00420728"/>
    <w:rsid w:val="00420F85"/>
    <w:rsid w:val="004215EA"/>
    <w:rsid w:val="00423333"/>
    <w:rsid w:val="00423ED3"/>
    <w:rsid w:val="0042506F"/>
    <w:rsid w:val="00426191"/>
    <w:rsid w:val="004270AB"/>
    <w:rsid w:val="00427AA3"/>
    <w:rsid w:val="00427CFF"/>
    <w:rsid w:val="00430A81"/>
    <w:rsid w:val="00433475"/>
    <w:rsid w:val="0043349C"/>
    <w:rsid w:val="0043354A"/>
    <w:rsid w:val="00435290"/>
    <w:rsid w:val="0043679D"/>
    <w:rsid w:val="00441BA4"/>
    <w:rsid w:val="00441C2B"/>
    <w:rsid w:val="0044273B"/>
    <w:rsid w:val="00442AE8"/>
    <w:rsid w:val="004434CA"/>
    <w:rsid w:val="004460BF"/>
    <w:rsid w:val="004475D5"/>
    <w:rsid w:val="00447974"/>
    <w:rsid w:val="00447E1E"/>
    <w:rsid w:val="00450655"/>
    <w:rsid w:val="004506D3"/>
    <w:rsid w:val="004509F6"/>
    <w:rsid w:val="00450FD1"/>
    <w:rsid w:val="00451B49"/>
    <w:rsid w:val="0045309E"/>
    <w:rsid w:val="00453EBD"/>
    <w:rsid w:val="00454721"/>
    <w:rsid w:val="00460803"/>
    <w:rsid w:val="00462715"/>
    <w:rsid w:val="00462DD1"/>
    <w:rsid w:val="00462FB1"/>
    <w:rsid w:val="00463D55"/>
    <w:rsid w:val="00465EE4"/>
    <w:rsid w:val="00467135"/>
    <w:rsid w:val="00467434"/>
    <w:rsid w:val="00467A8A"/>
    <w:rsid w:val="00467D15"/>
    <w:rsid w:val="00467E9F"/>
    <w:rsid w:val="0047113F"/>
    <w:rsid w:val="00471771"/>
    <w:rsid w:val="00473FDB"/>
    <w:rsid w:val="00475B90"/>
    <w:rsid w:val="00475F47"/>
    <w:rsid w:val="00475F58"/>
    <w:rsid w:val="00476E39"/>
    <w:rsid w:val="00480D70"/>
    <w:rsid w:val="00481161"/>
    <w:rsid w:val="004814CE"/>
    <w:rsid w:val="00483788"/>
    <w:rsid w:val="0048647F"/>
    <w:rsid w:val="0049019A"/>
    <w:rsid w:val="00490C53"/>
    <w:rsid w:val="00491623"/>
    <w:rsid w:val="004946FE"/>
    <w:rsid w:val="0049580B"/>
    <w:rsid w:val="00496643"/>
    <w:rsid w:val="004966A7"/>
    <w:rsid w:val="00496794"/>
    <w:rsid w:val="00496B8B"/>
    <w:rsid w:val="00496EBE"/>
    <w:rsid w:val="004A05AA"/>
    <w:rsid w:val="004A05C8"/>
    <w:rsid w:val="004A0FE5"/>
    <w:rsid w:val="004A1624"/>
    <w:rsid w:val="004A6240"/>
    <w:rsid w:val="004A6B8E"/>
    <w:rsid w:val="004A7358"/>
    <w:rsid w:val="004A7AC1"/>
    <w:rsid w:val="004A7C7C"/>
    <w:rsid w:val="004B1A03"/>
    <w:rsid w:val="004B1F67"/>
    <w:rsid w:val="004B21B4"/>
    <w:rsid w:val="004B270A"/>
    <w:rsid w:val="004B45EF"/>
    <w:rsid w:val="004B54F8"/>
    <w:rsid w:val="004B5925"/>
    <w:rsid w:val="004B76D2"/>
    <w:rsid w:val="004B7D0D"/>
    <w:rsid w:val="004C04A1"/>
    <w:rsid w:val="004C0F97"/>
    <w:rsid w:val="004C1A10"/>
    <w:rsid w:val="004C1AA7"/>
    <w:rsid w:val="004C252C"/>
    <w:rsid w:val="004C3146"/>
    <w:rsid w:val="004C3A5F"/>
    <w:rsid w:val="004C3FC9"/>
    <w:rsid w:val="004C513E"/>
    <w:rsid w:val="004C545B"/>
    <w:rsid w:val="004C5EFD"/>
    <w:rsid w:val="004C65EB"/>
    <w:rsid w:val="004C76F8"/>
    <w:rsid w:val="004D0BCF"/>
    <w:rsid w:val="004D0DAB"/>
    <w:rsid w:val="004D1822"/>
    <w:rsid w:val="004D2C73"/>
    <w:rsid w:val="004D34D1"/>
    <w:rsid w:val="004D34DD"/>
    <w:rsid w:val="004D36CC"/>
    <w:rsid w:val="004D3879"/>
    <w:rsid w:val="004D4E16"/>
    <w:rsid w:val="004D577D"/>
    <w:rsid w:val="004D58BA"/>
    <w:rsid w:val="004D6F5C"/>
    <w:rsid w:val="004D75F0"/>
    <w:rsid w:val="004D7630"/>
    <w:rsid w:val="004E0571"/>
    <w:rsid w:val="004E116F"/>
    <w:rsid w:val="004E2DE6"/>
    <w:rsid w:val="004E4E01"/>
    <w:rsid w:val="004E4EE9"/>
    <w:rsid w:val="004E62A7"/>
    <w:rsid w:val="004E6EAA"/>
    <w:rsid w:val="004F0521"/>
    <w:rsid w:val="004F3681"/>
    <w:rsid w:val="004F36E7"/>
    <w:rsid w:val="004F4EA9"/>
    <w:rsid w:val="004F5274"/>
    <w:rsid w:val="004F7904"/>
    <w:rsid w:val="00500A0F"/>
    <w:rsid w:val="0050155A"/>
    <w:rsid w:val="00501A1A"/>
    <w:rsid w:val="00502996"/>
    <w:rsid w:val="00502BD1"/>
    <w:rsid w:val="00503CBC"/>
    <w:rsid w:val="005041C5"/>
    <w:rsid w:val="00504B62"/>
    <w:rsid w:val="00504E9C"/>
    <w:rsid w:val="00505C16"/>
    <w:rsid w:val="00506C0F"/>
    <w:rsid w:val="00507543"/>
    <w:rsid w:val="005100B3"/>
    <w:rsid w:val="005105E1"/>
    <w:rsid w:val="005109D6"/>
    <w:rsid w:val="00513F73"/>
    <w:rsid w:val="005140CD"/>
    <w:rsid w:val="005151D2"/>
    <w:rsid w:val="00516746"/>
    <w:rsid w:val="00520BBF"/>
    <w:rsid w:val="00520F2E"/>
    <w:rsid w:val="00521313"/>
    <w:rsid w:val="005221F3"/>
    <w:rsid w:val="0052301D"/>
    <w:rsid w:val="00523395"/>
    <w:rsid w:val="0052478A"/>
    <w:rsid w:val="005266D7"/>
    <w:rsid w:val="0052735D"/>
    <w:rsid w:val="0053069E"/>
    <w:rsid w:val="005307E3"/>
    <w:rsid w:val="00531202"/>
    <w:rsid w:val="00531930"/>
    <w:rsid w:val="005331C2"/>
    <w:rsid w:val="00533788"/>
    <w:rsid w:val="00533BFE"/>
    <w:rsid w:val="00533FFF"/>
    <w:rsid w:val="00534876"/>
    <w:rsid w:val="00534FD7"/>
    <w:rsid w:val="00535710"/>
    <w:rsid w:val="0053652E"/>
    <w:rsid w:val="0053654B"/>
    <w:rsid w:val="005376C5"/>
    <w:rsid w:val="00537D72"/>
    <w:rsid w:val="00540B3E"/>
    <w:rsid w:val="00542CE7"/>
    <w:rsid w:val="00545821"/>
    <w:rsid w:val="005460DF"/>
    <w:rsid w:val="00546435"/>
    <w:rsid w:val="00546B76"/>
    <w:rsid w:val="005472AD"/>
    <w:rsid w:val="00547BD0"/>
    <w:rsid w:val="00550087"/>
    <w:rsid w:val="005511D1"/>
    <w:rsid w:val="00551819"/>
    <w:rsid w:val="005519C2"/>
    <w:rsid w:val="00551DD1"/>
    <w:rsid w:val="005522DF"/>
    <w:rsid w:val="005526C3"/>
    <w:rsid w:val="00553BC3"/>
    <w:rsid w:val="00554068"/>
    <w:rsid w:val="00554D56"/>
    <w:rsid w:val="00554E18"/>
    <w:rsid w:val="005555E1"/>
    <w:rsid w:val="005563D1"/>
    <w:rsid w:val="0056001B"/>
    <w:rsid w:val="00560F83"/>
    <w:rsid w:val="00564452"/>
    <w:rsid w:val="0056448F"/>
    <w:rsid w:val="00564687"/>
    <w:rsid w:val="00570188"/>
    <w:rsid w:val="00571F73"/>
    <w:rsid w:val="005720A4"/>
    <w:rsid w:val="0057291A"/>
    <w:rsid w:val="00572C11"/>
    <w:rsid w:val="00572D62"/>
    <w:rsid w:val="005735AD"/>
    <w:rsid w:val="005741E5"/>
    <w:rsid w:val="00575B42"/>
    <w:rsid w:val="005774A7"/>
    <w:rsid w:val="00577648"/>
    <w:rsid w:val="005806D8"/>
    <w:rsid w:val="00580E8D"/>
    <w:rsid w:val="00581539"/>
    <w:rsid w:val="00581BC6"/>
    <w:rsid w:val="005822D4"/>
    <w:rsid w:val="005844B3"/>
    <w:rsid w:val="00584A4E"/>
    <w:rsid w:val="005862D5"/>
    <w:rsid w:val="00586E9C"/>
    <w:rsid w:val="00587899"/>
    <w:rsid w:val="00587C0D"/>
    <w:rsid w:val="005900D6"/>
    <w:rsid w:val="005905C7"/>
    <w:rsid w:val="00590A7A"/>
    <w:rsid w:val="00590CC1"/>
    <w:rsid w:val="00591CB8"/>
    <w:rsid w:val="00592607"/>
    <w:rsid w:val="00594CD5"/>
    <w:rsid w:val="00594FC6"/>
    <w:rsid w:val="0059541A"/>
    <w:rsid w:val="00596330"/>
    <w:rsid w:val="00596F24"/>
    <w:rsid w:val="005A00F9"/>
    <w:rsid w:val="005A03FE"/>
    <w:rsid w:val="005A0EB1"/>
    <w:rsid w:val="005A2201"/>
    <w:rsid w:val="005A2D4C"/>
    <w:rsid w:val="005A46DD"/>
    <w:rsid w:val="005A4B3C"/>
    <w:rsid w:val="005A5853"/>
    <w:rsid w:val="005A5A83"/>
    <w:rsid w:val="005A7467"/>
    <w:rsid w:val="005B0098"/>
    <w:rsid w:val="005B0119"/>
    <w:rsid w:val="005B05D3"/>
    <w:rsid w:val="005B175F"/>
    <w:rsid w:val="005B1D5D"/>
    <w:rsid w:val="005B1FCE"/>
    <w:rsid w:val="005B5525"/>
    <w:rsid w:val="005B56A9"/>
    <w:rsid w:val="005B691B"/>
    <w:rsid w:val="005B7E7A"/>
    <w:rsid w:val="005C04E4"/>
    <w:rsid w:val="005C1027"/>
    <w:rsid w:val="005C1075"/>
    <w:rsid w:val="005C16B4"/>
    <w:rsid w:val="005C189B"/>
    <w:rsid w:val="005C1BF7"/>
    <w:rsid w:val="005C1EEB"/>
    <w:rsid w:val="005C2FCB"/>
    <w:rsid w:val="005C371D"/>
    <w:rsid w:val="005C50A1"/>
    <w:rsid w:val="005C61F5"/>
    <w:rsid w:val="005C64EA"/>
    <w:rsid w:val="005C675F"/>
    <w:rsid w:val="005C6FE9"/>
    <w:rsid w:val="005D0049"/>
    <w:rsid w:val="005D0846"/>
    <w:rsid w:val="005D1251"/>
    <w:rsid w:val="005D415E"/>
    <w:rsid w:val="005D4380"/>
    <w:rsid w:val="005D520F"/>
    <w:rsid w:val="005D6FA5"/>
    <w:rsid w:val="005E0AFC"/>
    <w:rsid w:val="005E1225"/>
    <w:rsid w:val="005E27E4"/>
    <w:rsid w:val="005E32D7"/>
    <w:rsid w:val="005E34FC"/>
    <w:rsid w:val="005E4C36"/>
    <w:rsid w:val="005E5208"/>
    <w:rsid w:val="005E56BE"/>
    <w:rsid w:val="005E6758"/>
    <w:rsid w:val="005E7B82"/>
    <w:rsid w:val="005F2106"/>
    <w:rsid w:val="005F3841"/>
    <w:rsid w:val="005F486D"/>
    <w:rsid w:val="005F48A1"/>
    <w:rsid w:val="005F58BD"/>
    <w:rsid w:val="005F66F2"/>
    <w:rsid w:val="005F78C5"/>
    <w:rsid w:val="00600DBE"/>
    <w:rsid w:val="00600FE1"/>
    <w:rsid w:val="006010CC"/>
    <w:rsid w:val="006011C9"/>
    <w:rsid w:val="00601FF3"/>
    <w:rsid w:val="00602905"/>
    <w:rsid w:val="00603FFB"/>
    <w:rsid w:val="0060483D"/>
    <w:rsid w:val="006058B3"/>
    <w:rsid w:val="00607257"/>
    <w:rsid w:val="00607292"/>
    <w:rsid w:val="0061042A"/>
    <w:rsid w:val="0061144C"/>
    <w:rsid w:val="00611D8F"/>
    <w:rsid w:val="00612D23"/>
    <w:rsid w:val="0061361C"/>
    <w:rsid w:val="00613CE6"/>
    <w:rsid w:val="006155BD"/>
    <w:rsid w:val="00615858"/>
    <w:rsid w:val="00615E16"/>
    <w:rsid w:val="00616566"/>
    <w:rsid w:val="00621EDE"/>
    <w:rsid w:val="00623338"/>
    <w:rsid w:val="0062393A"/>
    <w:rsid w:val="006245EF"/>
    <w:rsid w:val="00625997"/>
    <w:rsid w:val="00627204"/>
    <w:rsid w:val="0063094D"/>
    <w:rsid w:val="00630D1D"/>
    <w:rsid w:val="00630D7A"/>
    <w:rsid w:val="00632671"/>
    <w:rsid w:val="006334AB"/>
    <w:rsid w:val="00633604"/>
    <w:rsid w:val="00635A11"/>
    <w:rsid w:val="00636184"/>
    <w:rsid w:val="0063658F"/>
    <w:rsid w:val="00640CCC"/>
    <w:rsid w:val="00640D30"/>
    <w:rsid w:val="00641046"/>
    <w:rsid w:val="0064336D"/>
    <w:rsid w:val="006437E6"/>
    <w:rsid w:val="00645C2E"/>
    <w:rsid w:val="00646434"/>
    <w:rsid w:val="00650580"/>
    <w:rsid w:val="0065154E"/>
    <w:rsid w:val="0065191E"/>
    <w:rsid w:val="0065201D"/>
    <w:rsid w:val="006524C3"/>
    <w:rsid w:val="0065259F"/>
    <w:rsid w:val="0065269F"/>
    <w:rsid w:val="00652E0E"/>
    <w:rsid w:val="00652E33"/>
    <w:rsid w:val="00653D19"/>
    <w:rsid w:val="00654BAB"/>
    <w:rsid w:val="006568C2"/>
    <w:rsid w:val="00656D56"/>
    <w:rsid w:val="00657F61"/>
    <w:rsid w:val="00660294"/>
    <w:rsid w:val="00661B33"/>
    <w:rsid w:val="00664B88"/>
    <w:rsid w:val="00665191"/>
    <w:rsid w:val="00665B5C"/>
    <w:rsid w:val="006668CC"/>
    <w:rsid w:val="0066713B"/>
    <w:rsid w:val="00667B4A"/>
    <w:rsid w:val="00667E87"/>
    <w:rsid w:val="00670C9A"/>
    <w:rsid w:val="00671574"/>
    <w:rsid w:val="0067201A"/>
    <w:rsid w:val="006725B4"/>
    <w:rsid w:val="00672B9B"/>
    <w:rsid w:val="00673C87"/>
    <w:rsid w:val="006748DE"/>
    <w:rsid w:val="00676791"/>
    <w:rsid w:val="00676E63"/>
    <w:rsid w:val="006775E1"/>
    <w:rsid w:val="00680420"/>
    <w:rsid w:val="00680502"/>
    <w:rsid w:val="00680755"/>
    <w:rsid w:val="00681818"/>
    <w:rsid w:val="00682552"/>
    <w:rsid w:val="006826A1"/>
    <w:rsid w:val="0068283D"/>
    <w:rsid w:val="0068315A"/>
    <w:rsid w:val="006835E3"/>
    <w:rsid w:val="00684A24"/>
    <w:rsid w:val="00685928"/>
    <w:rsid w:val="006870C8"/>
    <w:rsid w:val="0069046B"/>
    <w:rsid w:val="00691233"/>
    <w:rsid w:val="00691BE6"/>
    <w:rsid w:val="0069216A"/>
    <w:rsid w:val="00692DB8"/>
    <w:rsid w:val="0069330A"/>
    <w:rsid w:val="00694364"/>
    <w:rsid w:val="006943F5"/>
    <w:rsid w:val="00695A33"/>
    <w:rsid w:val="00696F11"/>
    <w:rsid w:val="00697351"/>
    <w:rsid w:val="00697545"/>
    <w:rsid w:val="00697E4A"/>
    <w:rsid w:val="00697F26"/>
    <w:rsid w:val="00697F5D"/>
    <w:rsid w:val="006A2C71"/>
    <w:rsid w:val="006A2FD7"/>
    <w:rsid w:val="006A343F"/>
    <w:rsid w:val="006A3860"/>
    <w:rsid w:val="006A3C2C"/>
    <w:rsid w:val="006A41BF"/>
    <w:rsid w:val="006A462B"/>
    <w:rsid w:val="006A6479"/>
    <w:rsid w:val="006A701A"/>
    <w:rsid w:val="006A7938"/>
    <w:rsid w:val="006B0355"/>
    <w:rsid w:val="006B0E73"/>
    <w:rsid w:val="006B66B4"/>
    <w:rsid w:val="006B67A6"/>
    <w:rsid w:val="006B7219"/>
    <w:rsid w:val="006B73A6"/>
    <w:rsid w:val="006C1C87"/>
    <w:rsid w:val="006C6D91"/>
    <w:rsid w:val="006C6DEF"/>
    <w:rsid w:val="006D16F3"/>
    <w:rsid w:val="006D1BD3"/>
    <w:rsid w:val="006D31C1"/>
    <w:rsid w:val="006D3226"/>
    <w:rsid w:val="006D6816"/>
    <w:rsid w:val="006D7EF1"/>
    <w:rsid w:val="006E0688"/>
    <w:rsid w:val="006E17B5"/>
    <w:rsid w:val="006E1D4E"/>
    <w:rsid w:val="006E3A98"/>
    <w:rsid w:val="006E4229"/>
    <w:rsid w:val="006E489C"/>
    <w:rsid w:val="006E4A08"/>
    <w:rsid w:val="006E4A2B"/>
    <w:rsid w:val="006E4EFC"/>
    <w:rsid w:val="006E53B4"/>
    <w:rsid w:val="006E553D"/>
    <w:rsid w:val="006E56E4"/>
    <w:rsid w:val="006E6170"/>
    <w:rsid w:val="006F0189"/>
    <w:rsid w:val="006F0497"/>
    <w:rsid w:val="006F088A"/>
    <w:rsid w:val="006F0F76"/>
    <w:rsid w:val="006F1CB0"/>
    <w:rsid w:val="006F1F35"/>
    <w:rsid w:val="006F206C"/>
    <w:rsid w:val="006F2236"/>
    <w:rsid w:val="006F2B49"/>
    <w:rsid w:val="006F395F"/>
    <w:rsid w:val="006F3BF2"/>
    <w:rsid w:val="006F3C01"/>
    <w:rsid w:val="006F4A40"/>
    <w:rsid w:val="006F52A4"/>
    <w:rsid w:val="006F5E48"/>
    <w:rsid w:val="006F63F2"/>
    <w:rsid w:val="006F6F1A"/>
    <w:rsid w:val="006F7D04"/>
    <w:rsid w:val="00700B8D"/>
    <w:rsid w:val="00701C38"/>
    <w:rsid w:val="00702C13"/>
    <w:rsid w:val="007033A6"/>
    <w:rsid w:val="00703D58"/>
    <w:rsid w:val="007047F2"/>
    <w:rsid w:val="0070586F"/>
    <w:rsid w:val="00706D4B"/>
    <w:rsid w:val="00710BCA"/>
    <w:rsid w:val="00711410"/>
    <w:rsid w:val="007124C3"/>
    <w:rsid w:val="00714332"/>
    <w:rsid w:val="00715517"/>
    <w:rsid w:val="0071616D"/>
    <w:rsid w:val="0071696C"/>
    <w:rsid w:val="007175F3"/>
    <w:rsid w:val="00717E4C"/>
    <w:rsid w:val="007210E0"/>
    <w:rsid w:val="007217E3"/>
    <w:rsid w:val="007223FC"/>
    <w:rsid w:val="00722C05"/>
    <w:rsid w:val="0072326F"/>
    <w:rsid w:val="007269C8"/>
    <w:rsid w:val="007272A3"/>
    <w:rsid w:val="00727B01"/>
    <w:rsid w:val="00730365"/>
    <w:rsid w:val="00731DE4"/>
    <w:rsid w:val="00732582"/>
    <w:rsid w:val="00732953"/>
    <w:rsid w:val="00735C71"/>
    <w:rsid w:val="00736377"/>
    <w:rsid w:val="00741410"/>
    <w:rsid w:val="00741549"/>
    <w:rsid w:val="00742FE4"/>
    <w:rsid w:val="007433E5"/>
    <w:rsid w:val="007439DD"/>
    <w:rsid w:val="00743B3C"/>
    <w:rsid w:val="00744F80"/>
    <w:rsid w:val="00744FB4"/>
    <w:rsid w:val="007467B6"/>
    <w:rsid w:val="00747EDE"/>
    <w:rsid w:val="00750BB9"/>
    <w:rsid w:val="0075110B"/>
    <w:rsid w:val="00753109"/>
    <w:rsid w:val="00753465"/>
    <w:rsid w:val="00754CD7"/>
    <w:rsid w:val="00755BED"/>
    <w:rsid w:val="00756F2F"/>
    <w:rsid w:val="007616F0"/>
    <w:rsid w:val="0076279F"/>
    <w:rsid w:val="00763268"/>
    <w:rsid w:val="00763D9F"/>
    <w:rsid w:val="007647D2"/>
    <w:rsid w:val="00766582"/>
    <w:rsid w:val="007673F3"/>
    <w:rsid w:val="007718AA"/>
    <w:rsid w:val="00773C1A"/>
    <w:rsid w:val="00774E60"/>
    <w:rsid w:val="00775160"/>
    <w:rsid w:val="007761EB"/>
    <w:rsid w:val="0077799D"/>
    <w:rsid w:val="007802A0"/>
    <w:rsid w:val="00780564"/>
    <w:rsid w:val="0078077D"/>
    <w:rsid w:val="00781102"/>
    <w:rsid w:val="007814A5"/>
    <w:rsid w:val="0078291D"/>
    <w:rsid w:val="00784202"/>
    <w:rsid w:val="00786356"/>
    <w:rsid w:val="00786BE6"/>
    <w:rsid w:val="00786F89"/>
    <w:rsid w:val="00792319"/>
    <w:rsid w:val="00792614"/>
    <w:rsid w:val="00793C75"/>
    <w:rsid w:val="00794C14"/>
    <w:rsid w:val="007970E8"/>
    <w:rsid w:val="007975F4"/>
    <w:rsid w:val="007976D2"/>
    <w:rsid w:val="00797970"/>
    <w:rsid w:val="007A05A4"/>
    <w:rsid w:val="007A4310"/>
    <w:rsid w:val="007A53B5"/>
    <w:rsid w:val="007A764A"/>
    <w:rsid w:val="007A7D81"/>
    <w:rsid w:val="007B00E8"/>
    <w:rsid w:val="007B01D3"/>
    <w:rsid w:val="007B0512"/>
    <w:rsid w:val="007B26D3"/>
    <w:rsid w:val="007B28AF"/>
    <w:rsid w:val="007B42A9"/>
    <w:rsid w:val="007B44F5"/>
    <w:rsid w:val="007B45DF"/>
    <w:rsid w:val="007B55A1"/>
    <w:rsid w:val="007B5A9E"/>
    <w:rsid w:val="007B63AE"/>
    <w:rsid w:val="007B79FB"/>
    <w:rsid w:val="007C1E30"/>
    <w:rsid w:val="007C1E4D"/>
    <w:rsid w:val="007C2948"/>
    <w:rsid w:val="007C2C5A"/>
    <w:rsid w:val="007C3401"/>
    <w:rsid w:val="007C3FD3"/>
    <w:rsid w:val="007C7C7B"/>
    <w:rsid w:val="007D24B3"/>
    <w:rsid w:val="007D28D2"/>
    <w:rsid w:val="007D36EE"/>
    <w:rsid w:val="007D3F57"/>
    <w:rsid w:val="007D3FC5"/>
    <w:rsid w:val="007D44A9"/>
    <w:rsid w:val="007D4E61"/>
    <w:rsid w:val="007E0C64"/>
    <w:rsid w:val="007E10B5"/>
    <w:rsid w:val="007E2231"/>
    <w:rsid w:val="007E42E8"/>
    <w:rsid w:val="007E436D"/>
    <w:rsid w:val="007E5421"/>
    <w:rsid w:val="007E5A67"/>
    <w:rsid w:val="007E727D"/>
    <w:rsid w:val="007F0C0C"/>
    <w:rsid w:val="007F154C"/>
    <w:rsid w:val="007F2655"/>
    <w:rsid w:val="007F5DA9"/>
    <w:rsid w:val="007F605D"/>
    <w:rsid w:val="007F6887"/>
    <w:rsid w:val="007F748F"/>
    <w:rsid w:val="007F7C45"/>
    <w:rsid w:val="0080161D"/>
    <w:rsid w:val="008017B3"/>
    <w:rsid w:val="00801AA0"/>
    <w:rsid w:val="0080224C"/>
    <w:rsid w:val="0080228E"/>
    <w:rsid w:val="00802899"/>
    <w:rsid w:val="00802ED5"/>
    <w:rsid w:val="00803AE1"/>
    <w:rsid w:val="00803B1C"/>
    <w:rsid w:val="00804351"/>
    <w:rsid w:val="00804DA4"/>
    <w:rsid w:val="008053A7"/>
    <w:rsid w:val="008069A6"/>
    <w:rsid w:val="00806ACD"/>
    <w:rsid w:val="00807E30"/>
    <w:rsid w:val="008103D8"/>
    <w:rsid w:val="008111B3"/>
    <w:rsid w:val="00812C19"/>
    <w:rsid w:val="00812C44"/>
    <w:rsid w:val="008136CC"/>
    <w:rsid w:val="0081453E"/>
    <w:rsid w:val="008145D4"/>
    <w:rsid w:val="00815105"/>
    <w:rsid w:val="0081513A"/>
    <w:rsid w:val="008171CA"/>
    <w:rsid w:val="00821A31"/>
    <w:rsid w:val="00822A50"/>
    <w:rsid w:val="00822A98"/>
    <w:rsid w:val="00822B26"/>
    <w:rsid w:val="008247CA"/>
    <w:rsid w:val="008268E3"/>
    <w:rsid w:val="00826FA6"/>
    <w:rsid w:val="008273C6"/>
    <w:rsid w:val="00830EDB"/>
    <w:rsid w:val="00830EEA"/>
    <w:rsid w:val="00831887"/>
    <w:rsid w:val="00831AE0"/>
    <w:rsid w:val="00831DCA"/>
    <w:rsid w:val="00832EBC"/>
    <w:rsid w:val="0083353A"/>
    <w:rsid w:val="00833D9E"/>
    <w:rsid w:val="008346EE"/>
    <w:rsid w:val="00834979"/>
    <w:rsid w:val="00835851"/>
    <w:rsid w:val="008362A0"/>
    <w:rsid w:val="00836E8E"/>
    <w:rsid w:val="00836EAF"/>
    <w:rsid w:val="00837559"/>
    <w:rsid w:val="0084021B"/>
    <w:rsid w:val="00841B76"/>
    <w:rsid w:val="00844003"/>
    <w:rsid w:val="00844439"/>
    <w:rsid w:val="00844B9B"/>
    <w:rsid w:val="00844CEF"/>
    <w:rsid w:val="008457A5"/>
    <w:rsid w:val="00845F2B"/>
    <w:rsid w:val="00851BB4"/>
    <w:rsid w:val="00851D33"/>
    <w:rsid w:val="008529A6"/>
    <w:rsid w:val="00852A71"/>
    <w:rsid w:val="00852FEB"/>
    <w:rsid w:val="008555E0"/>
    <w:rsid w:val="00855A9C"/>
    <w:rsid w:val="00855C04"/>
    <w:rsid w:val="00857CCB"/>
    <w:rsid w:val="00860766"/>
    <w:rsid w:val="008630DF"/>
    <w:rsid w:val="00863652"/>
    <w:rsid w:val="008653E7"/>
    <w:rsid w:val="008667A4"/>
    <w:rsid w:val="00866AA3"/>
    <w:rsid w:val="00866F44"/>
    <w:rsid w:val="00867B01"/>
    <w:rsid w:val="00870F15"/>
    <w:rsid w:val="00872A2F"/>
    <w:rsid w:val="0087314E"/>
    <w:rsid w:val="008733CA"/>
    <w:rsid w:val="0087385F"/>
    <w:rsid w:val="008742ED"/>
    <w:rsid w:val="0087481C"/>
    <w:rsid w:val="00874FD0"/>
    <w:rsid w:val="008759DE"/>
    <w:rsid w:val="00876F1C"/>
    <w:rsid w:val="00877318"/>
    <w:rsid w:val="00877FC9"/>
    <w:rsid w:val="008809E0"/>
    <w:rsid w:val="00881396"/>
    <w:rsid w:val="00881EEC"/>
    <w:rsid w:val="0088290D"/>
    <w:rsid w:val="00882CB3"/>
    <w:rsid w:val="00882CF3"/>
    <w:rsid w:val="00883C29"/>
    <w:rsid w:val="00883F82"/>
    <w:rsid w:val="00884FFA"/>
    <w:rsid w:val="00885333"/>
    <w:rsid w:val="00885F88"/>
    <w:rsid w:val="00886156"/>
    <w:rsid w:val="00886202"/>
    <w:rsid w:val="008874B4"/>
    <w:rsid w:val="00890189"/>
    <w:rsid w:val="00890950"/>
    <w:rsid w:val="00891D70"/>
    <w:rsid w:val="00892874"/>
    <w:rsid w:val="00892A46"/>
    <w:rsid w:val="008938CD"/>
    <w:rsid w:val="00894401"/>
    <w:rsid w:val="00895257"/>
    <w:rsid w:val="00896527"/>
    <w:rsid w:val="00897895"/>
    <w:rsid w:val="008A07E0"/>
    <w:rsid w:val="008A0B13"/>
    <w:rsid w:val="008A1853"/>
    <w:rsid w:val="008A2411"/>
    <w:rsid w:val="008A4F04"/>
    <w:rsid w:val="008A5091"/>
    <w:rsid w:val="008A5212"/>
    <w:rsid w:val="008A5785"/>
    <w:rsid w:val="008A65CC"/>
    <w:rsid w:val="008A7E64"/>
    <w:rsid w:val="008B10F2"/>
    <w:rsid w:val="008B1454"/>
    <w:rsid w:val="008B1616"/>
    <w:rsid w:val="008B1FEF"/>
    <w:rsid w:val="008B262D"/>
    <w:rsid w:val="008B468B"/>
    <w:rsid w:val="008B54C1"/>
    <w:rsid w:val="008B5777"/>
    <w:rsid w:val="008B6367"/>
    <w:rsid w:val="008C08D2"/>
    <w:rsid w:val="008C1124"/>
    <w:rsid w:val="008C1679"/>
    <w:rsid w:val="008C1F51"/>
    <w:rsid w:val="008C203A"/>
    <w:rsid w:val="008C222F"/>
    <w:rsid w:val="008C3498"/>
    <w:rsid w:val="008C3C57"/>
    <w:rsid w:val="008C43D4"/>
    <w:rsid w:val="008C467F"/>
    <w:rsid w:val="008C567B"/>
    <w:rsid w:val="008D04D5"/>
    <w:rsid w:val="008D055E"/>
    <w:rsid w:val="008D57A9"/>
    <w:rsid w:val="008D6FC5"/>
    <w:rsid w:val="008D7B4A"/>
    <w:rsid w:val="008E03A3"/>
    <w:rsid w:val="008E0D53"/>
    <w:rsid w:val="008E1A98"/>
    <w:rsid w:val="008E22A5"/>
    <w:rsid w:val="008E24AD"/>
    <w:rsid w:val="008E4CF4"/>
    <w:rsid w:val="008E532E"/>
    <w:rsid w:val="008E6D4F"/>
    <w:rsid w:val="008E70D5"/>
    <w:rsid w:val="008F013A"/>
    <w:rsid w:val="008F125C"/>
    <w:rsid w:val="008F1290"/>
    <w:rsid w:val="008F2B7F"/>
    <w:rsid w:val="008F3C02"/>
    <w:rsid w:val="008F53BC"/>
    <w:rsid w:val="008F7567"/>
    <w:rsid w:val="008F7F71"/>
    <w:rsid w:val="00900B80"/>
    <w:rsid w:val="00900CD1"/>
    <w:rsid w:val="00901175"/>
    <w:rsid w:val="0090136D"/>
    <w:rsid w:val="00902365"/>
    <w:rsid w:val="00902F6A"/>
    <w:rsid w:val="009032EE"/>
    <w:rsid w:val="00904B87"/>
    <w:rsid w:val="009059B3"/>
    <w:rsid w:val="00905B15"/>
    <w:rsid w:val="0090639A"/>
    <w:rsid w:val="0091035B"/>
    <w:rsid w:val="00911E53"/>
    <w:rsid w:val="00912CE3"/>
    <w:rsid w:val="00913B44"/>
    <w:rsid w:val="00914461"/>
    <w:rsid w:val="00914BBD"/>
    <w:rsid w:val="00915356"/>
    <w:rsid w:val="00916FAC"/>
    <w:rsid w:val="009179FD"/>
    <w:rsid w:val="00917C90"/>
    <w:rsid w:val="00920170"/>
    <w:rsid w:val="00921996"/>
    <w:rsid w:val="00922734"/>
    <w:rsid w:val="0092626E"/>
    <w:rsid w:val="00926318"/>
    <w:rsid w:val="009278A1"/>
    <w:rsid w:val="009309D9"/>
    <w:rsid w:val="00931163"/>
    <w:rsid w:val="00933A08"/>
    <w:rsid w:val="00934250"/>
    <w:rsid w:val="00934A6E"/>
    <w:rsid w:val="009358AD"/>
    <w:rsid w:val="00936BA9"/>
    <w:rsid w:val="009373E4"/>
    <w:rsid w:val="00940E83"/>
    <w:rsid w:val="00940F47"/>
    <w:rsid w:val="00941FC0"/>
    <w:rsid w:val="009437FA"/>
    <w:rsid w:val="00944AFD"/>
    <w:rsid w:val="00947933"/>
    <w:rsid w:val="00947C9D"/>
    <w:rsid w:val="00947D94"/>
    <w:rsid w:val="00950237"/>
    <w:rsid w:val="00951AA5"/>
    <w:rsid w:val="009527EB"/>
    <w:rsid w:val="0095454B"/>
    <w:rsid w:val="00954B3E"/>
    <w:rsid w:val="00955D2D"/>
    <w:rsid w:val="009561FC"/>
    <w:rsid w:val="00956D5C"/>
    <w:rsid w:val="00957ABB"/>
    <w:rsid w:val="009604C3"/>
    <w:rsid w:val="00963148"/>
    <w:rsid w:val="00963F3C"/>
    <w:rsid w:val="00964684"/>
    <w:rsid w:val="009646FB"/>
    <w:rsid w:val="00965298"/>
    <w:rsid w:val="00965C24"/>
    <w:rsid w:val="00965EB5"/>
    <w:rsid w:val="00966F4F"/>
    <w:rsid w:val="00967304"/>
    <w:rsid w:val="009676C9"/>
    <w:rsid w:val="00972679"/>
    <w:rsid w:val="00972935"/>
    <w:rsid w:val="00972F2D"/>
    <w:rsid w:val="009738C0"/>
    <w:rsid w:val="009744E9"/>
    <w:rsid w:val="009758C6"/>
    <w:rsid w:val="0097620B"/>
    <w:rsid w:val="00977625"/>
    <w:rsid w:val="00977B87"/>
    <w:rsid w:val="00977F0D"/>
    <w:rsid w:val="00981618"/>
    <w:rsid w:val="00982425"/>
    <w:rsid w:val="0098393B"/>
    <w:rsid w:val="00984084"/>
    <w:rsid w:val="00984169"/>
    <w:rsid w:val="009844B5"/>
    <w:rsid w:val="00984BED"/>
    <w:rsid w:val="00985845"/>
    <w:rsid w:val="00986123"/>
    <w:rsid w:val="00992166"/>
    <w:rsid w:val="00993ABE"/>
    <w:rsid w:val="00994A82"/>
    <w:rsid w:val="00994C4F"/>
    <w:rsid w:val="009964F7"/>
    <w:rsid w:val="00996725"/>
    <w:rsid w:val="0099682F"/>
    <w:rsid w:val="00996CFB"/>
    <w:rsid w:val="00996FDF"/>
    <w:rsid w:val="0099700F"/>
    <w:rsid w:val="0099753B"/>
    <w:rsid w:val="009A0711"/>
    <w:rsid w:val="009A1ABB"/>
    <w:rsid w:val="009A21F1"/>
    <w:rsid w:val="009A33F4"/>
    <w:rsid w:val="009A43B6"/>
    <w:rsid w:val="009A7FF3"/>
    <w:rsid w:val="009B1CE3"/>
    <w:rsid w:val="009B1FB0"/>
    <w:rsid w:val="009B239F"/>
    <w:rsid w:val="009B2570"/>
    <w:rsid w:val="009B4200"/>
    <w:rsid w:val="009B4627"/>
    <w:rsid w:val="009B4E31"/>
    <w:rsid w:val="009B562C"/>
    <w:rsid w:val="009B5650"/>
    <w:rsid w:val="009B5957"/>
    <w:rsid w:val="009B66E7"/>
    <w:rsid w:val="009B6C69"/>
    <w:rsid w:val="009C0E06"/>
    <w:rsid w:val="009C1CD2"/>
    <w:rsid w:val="009C27FB"/>
    <w:rsid w:val="009C424D"/>
    <w:rsid w:val="009C548C"/>
    <w:rsid w:val="009C5813"/>
    <w:rsid w:val="009C5CF3"/>
    <w:rsid w:val="009C644D"/>
    <w:rsid w:val="009C74FF"/>
    <w:rsid w:val="009C7792"/>
    <w:rsid w:val="009D0C97"/>
    <w:rsid w:val="009D1F22"/>
    <w:rsid w:val="009D21AC"/>
    <w:rsid w:val="009D257D"/>
    <w:rsid w:val="009D3C6B"/>
    <w:rsid w:val="009D417A"/>
    <w:rsid w:val="009D4391"/>
    <w:rsid w:val="009D4C93"/>
    <w:rsid w:val="009D6596"/>
    <w:rsid w:val="009D7130"/>
    <w:rsid w:val="009E02BB"/>
    <w:rsid w:val="009E08AE"/>
    <w:rsid w:val="009E1D31"/>
    <w:rsid w:val="009E33AF"/>
    <w:rsid w:val="009E4554"/>
    <w:rsid w:val="009E490A"/>
    <w:rsid w:val="009E51FE"/>
    <w:rsid w:val="009E5A63"/>
    <w:rsid w:val="009E5A70"/>
    <w:rsid w:val="009E6CB4"/>
    <w:rsid w:val="009F0D12"/>
    <w:rsid w:val="009F3D6E"/>
    <w:rsid w:val="009F4137"/>
    <w:rsid w:val="009F575A"/>
    <w:rsid w:val="009F5E3A"/>
    <w:rsid w:val="009F6355"/>
    <w:rsid w:val="009F6EC7"/>
    <w:rsid w:val="009F781A"/>
    <w:rsid w:val="009F7E94"/>
    <w:rsid w:val="00A01C77"/>
    <w:rsid w:val="00A02813"/>
    <w:rsid w:val="00A02DB3"/>
    <w:rsid w:val="00A04B75"/>
    <w:rsid w:val="00A05C23"/>
    <w:rsid w:val="00A05D9D"/>
    <w:rsid w:val="00A0612A"/>
    <w:rsid w:val="00A06178"/>
    <w:rsid w:val="00A10816"/>
    <w:rsid w:val="00A114FC"/>
    <w:rsid w:val="00A119DB"/>
    <w:rsid w:val="00A11D0A"/>
    <w:rsid w:val="00A12927"/>
    <w:rsid w:val="00A12AD7"/>
    <w:rsid w:val="00A12DAB"/>
    <w:rsid w:val="00A137A2"/>
    <w:rsid w:val="00A13E21"/>
    <w:rsid w:val="00A157F4"/>
    <w:rsid w:val="00A15C47"/>
    <w:rsid w:val="00A16462"/>
    <w:rsid w:val="00A1660C"/>
    <w:rsid w:val="00A16F90"/>
    <w:rsid w:val="00A177CC"/>
    <w:rsid w:val="00A17ADF"/>
    <w:rsid w:val="00A17C13"/>
    <w:rsid w:val="00A20243"/>
    <w:rsid w:val="00A21AC1"/>
    <w:rsid w:val="00A22046"/>
    <w:rsid w:val="00A2328E"/>
    <w:rsid w:val="00A24820"/>
    <w:rsid w:val="00A26609"/>
    <w:rsid w:val="00A27172"/>
    <w:rsid w:val="00A301D2"/>
    <w:rsid w:val="00A30501"/>
    <w:rsid w:val="00A3061C"/>
    <w:rsid w:val="00A3080D"/>
    <w:rsid w:val="00A30D33"/>
    <w:rsid w:val="00A312BA"/>
    <w:rsid w:val="00A3145E"/>
    <w:rsid w:val="00A31DC5"/>
    <w:rsid w:val="00A3286C"/>
    <w:rsid w:val="00A33264"/>
    <w:rsid w:val="00A3353B"/>
    <w:rsid w:val="00A33AA5"/>
    <w:rsid w:val="00A35022"/>
    <w:rsid w:val="00A3528C"/>
    <w:rsid w:val="00A35765"/>
    <w:rsid w:val="00A35D77"/>
    <w:rsid w:val="00A36B88"/>
    <w:rsid w:val="00A36ECC"/>
    <w:rsid w:val="00A372D3"/>
    <w:rsid w:val="00A374E1"/>
    <w:rsid w:val="00A375FF"/>
    <w:rsid w:val="00A4166E"/>
    <w:rsid w:val="00A41BEC"/>
    <w:rsid w:val="00A452B8"/>
    <w:rsid w:val="00A45C4C"/>
    <w:rsid w:val="00A47060"/>
    <w:rsid w:val="00A5010D"/>
    <w:rsid w:val="00A50A30"/>
    <w:rsid w:val="00A5105B"/>
    <w:rsid w:val="00A5194A"/>
    <w:rsid w:val="00A51A1B"/>
    <w:rsid w:val="00A53EFF"/>
    <w:rsid w:val="00A544C2"/>
    <w:rsid w:val="00A54AB8"/>
    <w:rsid w:val="00A54E04"/>
    <w:rsid w:val="00A5531A"/>
    <w:rsid w:val="00A564FD"/>
    <w:rsid w:val="00A56AD2"/>
    <w:rsid w:val="00A56D34"/>
    <w:rsid w:val="00A56EE1"/>
    <w:rsid w:val="00A6024D"/>
    <w:rsid w:val="00A60D8A"/>
    <w:rsid w:val="00A614F3"/>
    <w:rsid w:val="00A61BCE"/>
    <w:rsid w:val="00A61F19"/>
    <w:rsid w:val="00A6461A"/>
    <w:rsid w:val="00A64B82"/>
    <w:rsid w:val="00A65049"/>
    <w:rsid w:val="00A65BCF"/>
    <w:rsid w:val="00A66A86"/>
    <w:rsid w:val="00A672E8"/>
    <w:rsid w:val="00A703E3"/>
    <w:rsid w:val="00A71E82"/>
    <w:rsid w:val="00A7267D"/>
    <w:rsid w:val="00A72DD8"/>
    <w:rsid w:val="00A73A1D"/>
    <w:rsid w:val="00A74688"/>
    <w:rsid w:val="00A7526F"/>
    <w:rsid w:val="00A7690E"/>
    <w:rsid w:val="00A80C09"/>
    <w:rsid w:val="00A8197A"/>
    <w:rsid w:val="00A82026"/>
    <w:rsid w:val="00A823DA"/>
    <w:rsid w:val="00A834F8"/>
    <w:rsid w:val="00A83911"/>
    <w:rsid w:val="00A854E7"/>
    <w:rsid w:val="00A85A99"/>
    <w:rsid w:val="00A86E39"/>
    <w:rsid w:val="00A87907"/>
    <w:rsid w:val="00A907A2"/>
    <w:rsid w:val="00A927EB"/>
    <w:rsid w:val="00A92C63"/>
    <w:rsid w:val="00A96107"/>
    <w:rsid w:val="00A9621F"/>
    <w:rsid w:val="00A971AB"/>
    <w:rsid w:val="00A97C45"/>
    <w:rsid w:val="00AA0BAB"/>
    <w:rsid w:val="00AA0EC4"/>
    <w:rsid w:val="00AA119C"/>
    <w:rsid w:val="00AA1516"/>
    <w:rsid w:val="00AA1ADF"/>
    <w:rsid w:val="00AA1D7B"/>
    <w:rsid w:val="00AA37CA"/>
    <w:rsid w:val="00AA3B00"/>
    <w:rsid w:val="00AA4F0C"/>
    <w:rsid w:val="00AA53DF"/>
    <w:rsid w:val="00AA6364"/>
    <w:rsid w:val="00AA69F9"/>
    <w:rsid w:val="00AA7905"/>
    <w:rsid w:val="00AB07B6"/>
    <w:rsid w:val="00AB13A8"/>
    <w:rsid w:val="00AB13BE"/>
    <w:rsid w:val="00AB2897"/>
    <w:rsid w:val="00AB41C2"/>
    <w:rsid w:val="00AB4E7F"/>
    <w:rsid w:val="00AB5240"/>
    <w:rsid w:val="00AB577A"/>
    <w:rsid w:val="00AB69FC"/>
    <w:rsid w:val="00AB6A34"/>
    <w:rsid w:val="00AB6A72"/>
    <w:rsid w:val="00AB78A9"/>
    <w:rsid w:val="00AB7E9F"/>
    <w:rsid w:val="00AC0273"/>
    <w:rsid w:val="00AC0E06"/>
    <w:rsid w:val="00AC1017"/>
    <w:rsid w:val="00AC1335"/>
    <w:rsid w:val="00AC2299"/>
    <w:rsid w:val="00AC3DE0"/>
    <w:rsid w:val="00AC4A07"/>
    <w:rsid w:val="00AC4B2C"/>
    <w:rsid w:val="00AC4F80"/>
    <w:rsid w:val="00AC57EF"/>
    <w:rsid w:val="00AC5DA7"/>
    <w:rsid w:val="00AC62B0"/>
    <w:rsid w:val="00AC632C"/>
    <w:rsid w:val="00AC78DE"/>
    <w:rsid w:val="00AD0503"/>
    <w:rsid w:val="00AD1235"/>
    <w:rsid w:val="00AD20C1"/>
    <w:rsid w:val="00AD3994"/>
    <w:rsid w:val="00AD4E66"/>
    <w:rsid w:val="00AD52C0"/>
    <w:rsid w:val="00AD54B3"/>
    <w:rsid w:val="00AD63BE"/>
    <w:rsid w:val="00AE0A25"/>
    <w:rsid w:val="00AE104D"/>
    <w:rsid w:val="00AE1BA8"/>
    <w:rsid w:val="00AE1E8D"/>
    <w:rsid w:val="00AE2EEE"/>
    <w:rsid w:val="00AE32C8"/>
    <w:rsid w:val="00AE3E7E"/>
    <w:rsid w:val="00AE3FA3"/>
    <w:rsid w:val="00AE4A85"/>
    <w:rsid w:val="00AE4B20"/>
    <w:rsid w:val="00AE633E"/>
    <w:rsid w:val="00AE7B00"/>
    <w:rsid w:val="00AE7CC0"/>
    <w:rsid w:val="00AF27B1"/>
    <w:rsid w:val="00AF304E"/>
    <w:rsid w:val="00AF3B59"/>
    <w:rsid w:val="00AF4CA9"/>
    <w:rsid w:val="00AF5193"/>
    <w:rsid w:val="00AF5836"/>
    <w:rsid w:val="00AF5A94"/>
    <w:rsid w:val="00AF6279"/>
    <w:rsid w:val="00AF63CC"/>
    <w:rsid w:val="00B018A5"/>
    <w:rsid w:val="00B02955"/>
    <w:rsid w:val="00B05458"/>
    <w:rsid w:val="00B05F10"/>
    <w:rsid w:val="00B061D4"/>
    <w:rsid w:val="00B06E04"/>
    <w:rsid w:val="00B07424"/>
    <w:rsid w:val="00B109D8"/>
    <w:rsid w:val="00B11739"/>
    <w:rsid w:val="00B11B0F"/>
    <w:rsid w:val="00B11CEF"/>
    <w:rsid w:val="00B12DB3"/>
    <w:rsid w:val="00B12E9F"/>
    <w:rsid w:val="00B14401"/>
    <w:rsid w:val="00B149BF"/>
    <w:rsid w:val="00B151C8"/>
    <w:rsid w:val="00B1554F"/>
    <w:rsid w:val="00B1593E"/>
    <w:rsid w:val="00B16279"/>
    <w:rsid w:val="00B16F5B"/>
    <w:rsid w:val="00B17480"/>
    <w:rsid w:val="00B236D2"/>
    <w:rsid w:val="00B2370A"/>
    <w:rsid w:val="00B240D8"/>
    <w:rsid w:val="00B25034"/>
    <w:rsid w:val="00B25688"/>
    <w:rsid w:val="00B26A03"/>
    <w:rsid w:val="00B31940"/>
    <w:rsid w:val="00B33384"/>
    <w:rsid w:val="00B34045"/>
    <w:rsid w:val="00B341DF"/>
    <w:rsid w:val="00B345B6"/>
    <w:rsid w:val="00B34DB5"/>
    <w:rsid w:val="00B34EFE"/>
    <w:rsid w:val="00B36386"/>
    <w:rsid w:val="00B3687F"/>
    <w:rsid w:val="00B36FFE"/>
    <w:rsid w:val="00B3787C"/>
    <w:rsid w:val="00B37983"/>
    <w:rsid w:val="00B37E17"/>
    <w:rsid w:val="00B37E91"/>
    <w:rsid w:val="00B407D6"/>
    <w:rsid w:val="00B41E7D"/>
    <w:rsid w:val="00B420F8"/>
    <w:rsid w:val="00B4252D"/>
    <w:rsid w:val="00B43C52"/>
    <w:rsid w:val="00B43CA6"/>
    <w:rsid w:val="00B4532B"/>
    <w:rsid w:val="00B453B4"/>
    <w:rsid w:val="00B458C7"/>
    <w:rsid w:val="00B51377"/>
    <w:rsid w:val="00B51F44"/>
    <w:rsid w:val="00B5304C"/>
    <w:rsid w:val="00B55C0C"/>
    <w:rsid w:val="00B56E07"/>
    <w:rsid w:val="00B56F42"/>
    <w:rsid w:val="00B57E96"/>
    <w:rsid w:val="00B60A35"/>
    <w:rsid w:val="00B61C16"/>
    <w:rsid w:val="00B61EBF"/>
    <w:rsid w:val="00B62861"/>
    <w:rsid w:val="00B63266"/>
    <w:rsid w:val="00B642C6"/>
    <w:rsid w:val="00B66918"/>
    <w:rsid w:val="00B66952"/>
    <w:rsid w:val="00B6724B"/>
    <w:rsid w:val="00B67E0F"/>
    <w:rsid w:val="00B70993"/>
    <w:rsid w:val="00B715DD"/>
    <w:rsid w:val="00B71B53"/>
    <w:rsid w:val="00B71D08"/>
    <w:rsid w:val="00B721EE"/>
    <w:rsid w:val="00B72278"/>
    <w:rsid w:val="00B72AD9"/>
    <w:rsid w:val="00B73506"/>
    <w:rsid w:val="00B73706"/>
    <w:rsid w:val="00B75CC7"/>
    <w:rsid w:val="00B76AB1"/>
    <w:rsid w:val="00B77934"/>
    <w:rsid w:val="00B80029"/>
    <w:rsid w:val="00B802E1"/>
    <w:rsid w:val="00B8097C"/>
    <w:rsid w:val="00B81363"/>
    <w:rsid w:val="00B81C5B"/>
    <w:rsid w:val="00B83CB8"/>
    <w:rsid w:val="00B85AE8"/>
    <w:rsid w:val="00B85DAF"/>
    <w:rsid w:val="00B86368"/>
    <w:rsid w:val="00B900DE"/>
    <w:rsid w:val="00B90628"/>
    <w:rsid w:val="00B906C7"/>
    <w:rsid w:val="00B92168"/>
    <w:rsid w:val="00B927DD"/>
    <w:rsid w:val="00B938C6"/>
    <w:rsid w:val="00B94FBA"/>
    <w:rsid w:val="00B953EF"/>
    <w:rsid w:val="00B96CAC"/>
    <w:rsid w:val="00BA04E5"/>
    <w:rsid w:val="00BA0E96"/>
    <w:rsid w:val="00BA1DC6"/>
    <w:rsid w:val="00BA260A"/>
    <w:rsid w:val="00BA2C19"/>
    <w:rsid w:val="00BA3FF0"/>
    <w:rsid w:val="00BA440C"/>
    <w:rsid w:val="00BA477A"/>
    <w:rsid w:val="00BA7843"/>
    <w:rsid w:val="00BB1851"/>
    <w:rsid w:val="00BB2FAD"/>
    <w:rsid w:val="00BB3877"/>
    <w:rsid w:val="00BB55D3"/>
    <w:rsid w:val="00BB608B"/>
    <w:rsid w:val="00BB6D12"/>
    <w:rsid w:val="00BC0A21"/>
    <w:rsid w:val="00BC2609"/>
    <w:rsid w:val="00BC28B8"/>
    <w:rsid w:val="00BC446D"/>
    <w:rsid w:val="00BC5CE2"/>
    <w:rsid w:val="00BC67F3"/>
    <w:rsid w:val="00BC6928"/>
    <w:rsid w:val="00BC7EFF"/>
    <w:rsid w:val="00BD0192"/>
    <w:rsid w:val="00BD10C4"/>
    <w:rsid w:val="00BD177E"/>
    <w:rsid w:val="00BD4EEA"/>
    <w:rsid w:val="00BD5C2F"/>
    <w:rsid w:val="00BD6480"/>
    <w:rsid w:val="00BD6496"/>
    <w:rsid w:val="00BD6B38"/>
    <w:rsid w:val="00BD7E85"/>
    <w:rsid w:val="00BE08A2"/>
    <w:rsid w:val="00BE0A3E"/>
    <w:rsid w:val="00BE0F55"/>
    <w:rsid w:val="00BE170E"/>
    <w:rsid w:val="00BE1724"/>
    <w:rsid w:val="00BE2147"/>
    <w:rsid w:val="00BE23C8"/>
    <w:rsid w:val="00BE3265"/>
    <w:rsid w:val="00BE3451"/>
    <w:rsid w:val="00BE4B05"/>
    <w:rsid w:val="00BE5501"/>
    <w:rsid w:val="00BE7654"/>
    <w:rsid w:val="00BF1669"/>
    <w:rsid w:val="00BF3496"/>
    <w:rsid w:val="00BF416C"/>
    <w:rsid w:val="00BF431F"/>
    <w:rsid w:val="00BF4D9B"/>
    <w:rsid w:val="00BF639D"/>
    <w:rsid w:val="00BF7A81"/>
    <w:rsid w:val="00BF7AF1"/>
    <w:rsid w:val="00C00533"/>
    <w:rsid w:val="00C00834"/>
    <w:rsid w:val="00C009D6"/>
    <w:rsid w:val="00C01360"/>
    <w:rsid w:val="00C019AB"/>
    <w:rsid w:val="00C019E6"/>
    <w:rsid w:val="00C01B7B"/>
    <w:rsid w:val="00C01FD7"/>
    <w:rsid w:val="00C042A9"/>
    <w:rsid w:val="00C04461"/>
    <w:rsid w:val="00C04AE2"/>
    <w:rsid w:val="00C05130"/>
    <w:rsid w:val="00C05DC0"/>
    <w:rsid w:val="00C06657"/>
    <w:rsid w:val="00C10551"/>
    <w:rsid w:val="00C113F3"/>
    <w:rsid w:val="00C11DF4"/>
    <w:rsid w:val="00C1314F"/>
    <w:rsid w:val="00C131A0"/>
    <w:rsid w:val="00C13C1B"/>
    <w:rsid w:val="00C15382"/>
    <w:rsid w:val="00C154A9"/>
    <w:rsid w:val="00C162BF"/>
    <w:rsid w:val="00C16421"/>
    <w:rsid w:val="00C17266"/>
    <w:rsid w:val="00C17A00"/>
    <w:rsid w:val="00C21D3E"/>
    <w:rsid w:val="00C21DF7"/>
    <w:rsid w:val="00C25E43"/>
    <w:rsid w:val="00C26BEC"/>
    <w:rsid w:val="00C26D0C"/>
    <w:rsid w:val="00C27478"/>
    <w:rsid w:val="00C27934"/>
    <w:rsid w:val="00C27ED6"/>
    <w:rsid w:val="00C3083B"/>
    <w:rsid w:val="00C31586"/>
    <w:rsid w:val="00C320BD"/>
    <w:rsid w:val="00C32AF4"/>
    <w:rsid w:val="00C33506"/>
    <w:rsid w:val="00C3366D"/>
    <w:rsid w:val="00C33CA1"/>
    <w:rsid w:val="00C3437C"/>
    <w:rsid w:val="00C352C9"/>
    <w:rsid w:val="00C353B1"/>
    <w:rsid w:val="00C35B49"/>
    <w:rsid w:val="00C35EDD"/>
    <w:rsid w:val="00C368A7"/>
    <w:rsid w:val="00C3766F"/>
    <w:rsid w:val="00C4077F"/>
    <w:rsid w:val="00C42080"/>
    <w:rsid w:val="00C422F9"/>
    <w:rsid w:val="00C42BB2"/>
    <w:rsid w:val="00C42FD9"/>
    <w:rsid w:val="00C437EA"/>
    <w:rsid w:val="00C453FC"/>
    <w:rsid w:val="00C45C80"/>
    <w:rsid w:val="00C46354"/>
    <w:rsid w:val="00C51171"/>
    <w:rsid w:val="00C52015"/>
    <w:rsid w:val="00C529A5"/>
    <w:rsid w:val="00C52D3E"/>
    <w:rsid w:val="00C5335F"/>
    <w:rsid w:val="00C53675"/>
    <w:rsid w:val="00C53FB3"/>
    <w:rsid w:val="00C544FD"/>
    <w:rsid w:val="00C55ACB"/>
    <w:rsid w:val="00C55B06"/>
    <w:rsid w:val="00C55BF0"/>
    <w:rsid w:val="00C606A3"/>
    <w:rsid w:val="00C60A13"/>
    <w:rsid w:val="00C60A3E"/>
    <w:rsid w:val="00C61428"/>
    <w:rsid w:val="00C61D20"/>
    <w:rsid w:val="00C61D4B"/>
    <w:rsid w:val="00C61DE1"/>
    <w:rsid w:val="00C62076"/>
    <w:rsid w:val="00C62EB8"/>
    <w:rsid w:val="00C638FE"/>
    <w:rsid w:val="00C64F02"/>
    <w:rsid w:val="00C6513C"/>
    <w:rsid w:val="00C6536B"/>
    <w:rsid w:val="00C6588E"/>
    <w:rsid w:val="00C65B9D"/>
    <w:rsid w:val="00C70AF7"/>
    <w:rsid w:val="00C718ED"/>
    <w:rsid w:val="00C725C1"/>
    <w:rsid w:val="00C75EDB"/>
    <w:rsid w:val="00C7657F"/>
    <w:rsid w:val="00C77047"/>
    <w:rsid w:val="00C77391"/>
    <w:rsid w:val="00C81A55"/>
    <w:rsid w:val="00C8247E"/>
    <w:rsid w:val="00C837B7"/>
    <w:rsid w:val="00C846F6"/>
    <w:rsid w:val="00C85003"/>
    <w:rsid w:val="00C85998"/>
    <w:rsid w:val="00C86A21"/>
    <w:rsid w:val="00C87115"/>
    <w:rsid w:val="00C87E2B"/>
    <w:rsid w:val="00C87FB5"/>
    <w:rsid w:val="00C918AE"/>
    <w:rsid w:val="00C934DB"/>
    <w:rsid w:val="00C93901"/>
    <w:rsid w:val="00C96E31"/>
    <w:rsid w:val="00CA29EE"/>
    <w:rsid w:val="00CA39C3"/>
    <w:rsid w:val="00CA419D"/>
    <w:rsid w:val="00CA5446"/>
    <w:rsid w:val="00CA6357"/>
    <w:rsid w:val="00CA7946"/>
    <w:rsid w:val="00CB216B"/>
    <w:rsid w:val="00CB3B31"/>
    <w:rsid w:val="00CB4057"/>
    <w:rsid w:val="00CB40DE"/>
    <w:rsid w:val="00CB40F3"/>
    <w:rsid w:val="00CB5762"/>
    <w:rsid w:val="00CB5FFA"/>
    <w:rsid w:val="00CB6559"/>
    <w:rsid w:val="00CB6CCE"/>
    <w:rsid w:val="00CC0670"/>
    <w:rsid w:val="00CC0820"/>
    <w:rsid w:val="00CC0ABE"/>
    <w:rsid w:val="00CC0F59"/>
    <w:rsid w:val="00CC28EE"/>
    <w:rsid w:val="00CC3400"/>
    <w:rsid w:val="00CC45CD"/>
    <w:rsid w:val="00CC5021"/>
    <w:rsid w:val="00CD1C87"/>
    <w:rsid w:val="00CD1DA7"/>
    <w:rsid w:val="00CD2011"/>
    <w:rsid w:val="00CD21B8"/>
    <w:rsid w:val="00CD336C"/>
    <w:rsid w:val="00CD3380"/>
    <w:rsid w:val="00CD3D57"/>
    <w:rsid w:val="00CD3EA8"/>
    <w:rsid w:val="00CD44E2"/>
    <w:rsid w:val="00CD5641"/>
    <w:rsid w:val="00CD5CE7"/>
    <w:rsid w:val="00CD7277"/>
    <w:rsid w:val="00CD7C15"/>
    <w:rsid w:val="00CD7F97"/>
    <w:rsid w:val="00CE091B"/>
    <w:rsid w:val="00CE0FD7"/>
    <w:rsid w:val="00CE2C5B"/>
    <w:rsid w:val="00CE2FCE"/>
    <w:rsid w:val="00CE4444"/>
    <w:rsid w:val="00CE454C"/>
    <w:rsid w:val="00CE48BA"/>
    <w:rsid w:val="00CE7970"/>
    <w:rsid w:val="00CE7CA2"/>
    <w:rsid w:val="00CE7D4D"/>
    <w:rsid w:val="00CF0446"/>
    <w:rsid w:val="00CF0524"/>
    <w:rsid w:val="00CF076C"/>
    <w:rsid w:val="00CF0B82"/>
    <w:rsid w:val="00CF1596"/>
    <w:rsid w:val="00CF1C5B"/>
    <w:rsid w:val="00CF241E"/>
    <w:rsid w:val="00CF2493"/>
    <w:rsid w:val="00CF28CD"/>
    <w:rsid w:val="00CF48A1"/>
    <w:rsid w:val="00CF58DE"/>
    <w:rsid w:val="00CF5BED"/>
    <w:rsid w:val="00CF605E"/>
    <w:rsid w:val="00CF6876"/>
    <w:rsid w:val="00CF6BB2"/>
    <w:rsid w:val="00D0067C"/>
    <w:rsid w:val="00D0121E"/>
    <w:rsid w:val="00D016AE"/>
    <w:rsid w:val="00D03F33"/>
    <w:rsid w:val="00D042D0"/>
    <w:rsid w:val="00D0469E"/>
    <w:rsid w:val="00D053DB"/>
    <w:rsid w:val="00D057EB"/>
    <w:rsid w:val="00D1019C"/>
    <w:rsid w:val="00D10C77"/>
    <w:rsid w:val="00D14702"/>
    <w:rsid w:val="00D15B9E"/>
    <w:rsid w:val="00D165AB"/>
    <w:rsid w:val="00D16746"/>
    <w:rsid w:val="00D16B0E"/>
    <w:rsid w:val="00D17272"/>
    <w:rsid w:val="00D172F9"/>
    <w:rsid w:val="00D17EF0"/>
    <w:rsid w:val="00D205E5"/>
    <w:rsid w:val="00D20E63"/>
    <w:rsid w:val="00D219FF"/>
    <w:rsid w:val="00D21EAA"/>
    <w:rsid w:val="00D226DB"/>
    <w:rsid w:val="00D229F5"/>
    <w:rsid w:val="00D24D80"/>
    <w:rsid w:val="00D25560"/>
    <w:rsid w:val="00D27660"/>
    <w:rsid w:val="00D305A0"/>
    <w:rsid w:val="00D313B6"/>
    <w:rsid w:val="00D313FB"/>
    <w:rsid w:val="00D320CB"/>
    <w:rsid w:val="00D32424"/>
    <w:rsid w:val="00D32AB0"/>
    <w:rsid w:val="00D33C43"/>
    <w:rsid w:val="00D3487E"/>
    <w:rsid w:val="00D35CA7"/>
    <w:rsid w:val="00D371C1"/>
    <w:rsid w:val="00D37D1F"/>
    <w:rsid w:val="00D40996"/>
    <w:rsid w:val="00D429FE"/>
    <w:rsid w:val="00D43017"/>
    <w:rsid w:val="00D43A37"/>
    <w:rsid w:val="00D44264"/>
    <w:rsid w:val="00D50D01"/>
    <w:rsid w:val="00D51213"/>
    <w:rsid w:val="00D51B35"/>
    <w:rsid w:val="00D53E3C"/>
    <w:rsid w:val="00D54680"/>
    <w:rsid w:val="00D54FB5"/>
    <w:rsid w:val="00D5556C"/>
    <w:rsid w:val="00D55F40"/>
    <w:rsid w:val="00D564AF"/>
    <w:rsid w:val="00D57D3B"/>
    <w:rsid w:val="00D60646"/>
    <w:rsid w:val="00D6339E"/>
    <w:rsid w:val="00D63877"/>
    <w:rsid w:val="00D64BAF"/>
    <w:rsid w:val="00D651A5"/>
    <w:rsid w:val="00D651BA"/>
    <w:rsid w:val="00D7252A"/>
    <w:rsid w:val="00D747C3"/>
    <w:rsid w:val="00D74AC2"/>
    <w:rsid w:val="00D7513E"/>
    <w:rsid w:val="00D75258"/>
    <w:rsid w:val="00D75F31"/>
    <w:rsid w:val="00D77BEA"/>
    <w:rsid w:val="00D80630"/>
    <w:rsid w:val="00D8169B"/>
    <w:rsid w:val="00D8247D"/>
    <w:rsid w:val="00D84992"/>
    <w:rsid w:val="00D84C60"/>
    <w:rsid w:val="00D85515"/>
    <w:rsid w:val="00D872E7"/>
    <w:rsid w:val="00D9237A"/>
    <w:rsid w:val="00D92D51"/>
    <w:rsid w:val="00D9473D"/>
    <w:rsid w:val="00D9476C"/>
    <w:rsid w:val="00D95B55"/>
    <w:rsid w:val="00D96372"/>
    <w:rsid w:val="00D96AE0"/>
    <w:rsid w:val="00D9746D"/>
    <w:rsid w:val="00D97F91"/>
    <w:rsid w:val="00DA0459"/>
    <w:rsid w:val="00DA0462"/>
    <w:rsid w:val="00DA063A"/>
    <w:rsid w:val="00DA0BC5"/>
    <w:rsid w:val="00DA14DB"/>
    <w:rsid w:val="00DA18C1"/>
    <w:rsid w:val="00DA308C"/>
    <w:rsid w:val="00DA33C3"/>
    <w:rsid w:val="00DA3ECC"/>
    <w:rsid w:val="00DA3F07"/>
    <w:rsid w:val="00DA41A9"/>
    <w:rsid w:val="00DA61AF"/>
    <w:rsid w:val="00DA66AA"/>
    <w:rsid w:val="00DA6870"/>
    <w:rsid w:val="00DA7741"/>
    <w:rsid w:val="00DB21BB"/>
    <w:rsid w:val="00DB4771"/>
    <w:rsid w:val="00DB6FDA"/>
    <w:rsid w:val="00DB7CB3"/>
    <w:rsid w:val="00DC1B89"/>
    <w:rsid w:val="00DC36CE"/>
    <w:rsid w:val="00DC4681"/>
    <w:rsid w:val="00DC4B52"/>
    <w:rsid w:val="00DC519F"/>
    <w:rsid w:val="00DC5A96"/>
    <w:rsid w:val="00DC5C7E"/>
    <w:rsid w:val="00DC6361"/>
    <w:rsid w:val="00DC6C50"/>
    <w:rsid w:val="00DC7370"/>
    <w:rsid w:val="00DC7F7D"/>
    <w:rsid w:val="00DD0EDF"/>
    <w:rsid w:val="00DD1068"/>
    <w:rsid w:val="00DD17C1"/>
    <w:rsid w:val="00DD2CDF"/>
    <w:rsid w:val="00DD39C5"/>
    <w:rsid w:val="00DD4912"/>
    <w:rsid w:val="00DD7532"/>
    <w:rsid w:val="00DD79AD"/>
    <w:rsid w:val="00DE1F26"/>
    <w:rsid w:val="00DE1F40"/>
    <w:rsid w:val="00DE2127"/>
    <w:rsid w:val="00DE59A8"/>
    <w:rsid w:val="00DE5ACF"/>
    <w:rsid w:val="00DE619E"/>
    <w:rsid w:val="00DF0B33"/>
    <w:rsid w:val="00DF1E5D"/>
    <w:rsid w:val="00DF25AC"/>
    <w:rsid w:val="00DF2A1C"/>
    <w:rsid w:val="00DF3001"/>
    <w:rsid w:val="00DF4731"/>
    <w:rsid w:val="00DF4BD5"/>
    <w:rsid w:val="00DF4BE7"/>
    <w:rsid w:val="00DF5486"/>
    <w:rsid w:val="00DF55F2"/>
    <w:rsid w:val="00DF62AE"/>
    <w:rsid w:val="00DF7158"/>
    <w:rsid w:val="00E00102"/>
    <w:rsid w:val="00E007F2"/>
    <w:rsid w:val="00E00D5D"/>
    <w:rsid w:val="00E0229D"/>
    <w:rsid w:val="00E02C4A"/>
    <w:rsid w:val="00E0437A"/>
    <w:rsid w:val="00E045A6"/>
    <w:rsid w:val="00E047F6"/>
    <w:rsid w:val="00E065BC"/>
    <w:rsid w:val="00E0680C"/>
    <w:rsid w:val="00E07D95"/>
    <w:rsid w:val="00E10AF9"/>
    <w:rsid w:val="00E10EF9"/>
    <w:rsid w:val="00E11846"/>
    <w:rsid w:val="00E145E5"/>
    <w:rsid w:val="00E15459"/>
    <w:rsid w:val="00E1556F"/>
    <w:rsid w:val="00E15BB7"/>
    <w:rsid w:val="00E15C83"/>
    <w:rsid w:val="00E16E7E"/>
    <w:rsid w:val="00E178E3"/>
    <w:rsid w:val="00E20099"/>
    <w:rsid w:val="00E222F3"/>
    <w:rsid w:val="00E22D25"/>
    <w:rsid w:val="00E237F3"/>
    <w:rsid w:val="00E23E90"/>
    <w:rsid w:val="00E23F34"/>
    <w:rsid w:val="00E266D2"/>
    <w:rsid w:val="00E27E86"/>
    <w:rsid w:val="00E27EDD"/>
    <w:rsid w:val="00E306B8"/>
    <w:rsid w:val="00E308BB"/>
    <w:rsid w:val="00E31C20"/>
    <w:rsid w:val="00E32960"/>
    <w:rsid w:val="00E330F4"/>
    <w:rsid w:val="00E33314"/>
    <w:rsid w:val="00E3420A"/>
    <w:rsid w:val="00E3480A"/>
    <w:rsid w:val="00E350E5"/>
    <w:rsid w:val="00E36CBE"/>
    <w:rsid w:val="00E36FC6"/>
    <w:rsid w:val="00E376FC"/>
    <w:rsid w:val="00E3790D"/>
    <w:rsid w:val="00E401BC"/>
    <w:rsid w:val="00E4166A"/>
    <w:rsid w:val="00E423F7"/>
    <w:rsid w:val="00E4300A"/>
    <w:rsid w:val="00E43F37"/>
    <w:rsid w:val="00E44E59"/>
    <w:rsid w:val="00E4513C"/>
    <w:rsid w:val="00E46699"/>
    <w:rsid w:val="00E4713D"/>
    <w:rsid w:val="00E50815"/>
    <w:rsid w:val="00E50879"/>
    <w:rsid w:val="00E5309E"/>
    <w:rsid w:val="00E5399E"/>
    <w:rsid w:val="00E53BA8"/>
    <w:rsid w:val="00E54133"/>
    <w:rsid w:val="00E55EF6"/>
    <w:rsid w:val="00E6133F"/>
    <w:rsid w:val="00E61B14"/>
    <w:rsid w:val="00E62B55"/>
    <w:rsid w:val="00E6324F"/>
    <w:rsid w:val="00E63B3B"/>
    <w:rsid w:val="00E63E35"/>
    <w:rsid w:val="00E661AB"/>
    <w:rsid w:val="00E67851"/>
    <w:rsid w:val="00E67996"/>
    <w:rsid w:val="00E70909"/>
    <w:rsid w:val="00E72559"/>
    <w:rsid w:val="00E72CFC"/>
    <w:rsid w:val="00E74A16"/>
    <w:rsid w:val="00E75395"/>
    <w:rsid w:val="00E75765"/>
    <w:rsid w:val="00E765D4"/>
    <w:rsid w:val="00E77A0F"/>
    <w:rsid w:val="00E77B4C"/>
    <w:rsid w:val="00E811D5"/>
    <w:rsid w:val="00E81FBD"/>
    <w:rsid w:val="00E855AB"/>
    <w:rsid w:val="00E8595B"/>
    <w:rsid w:val="00E860C3"/>
    <w:rsid w:val="00E87BD0"/>
    <w:rsid w:val="00E905D2"/>
    <w:rsid w:val="00E93C68"/>
    <w:rsid w:val="00E93E99"/>
    <w:rsid w:val="00E9443B"/>
    <w:rsid w:val="00E94B94"/>
    <w:rsid w:val="00E9672A"/>
    <w:rsid w:val="00EA14B0"/>
    <w:rsid w:val="00EA1AE9"/>
    <w:rsid w:val="00EA2077"/>
    <w:rsid w:val="00EA2FE4"/>
    <w:rsid w:val="00EA5AE2"/>
    <w:rsid w:val="00EA5E3D"/>
    <w:rsid w:val="00EA6E98"/>
    <w:rsid w:val="00EA7C87"/>
    <w:rsid w:val="00EA7F98"/>
    <w:rsid w:val="00EB0B18"/>
    <w:rsid w:val="00EB28A8"/>
    <w:rsid w:val="00EB2E26"/>
    <w:rsid w:val="00EB5284"/>
    <w:rsid w:val="00EB6978"/>
    <w:rsid w:val="00EC03CC"/>
    <w:rsid w:val="00EC11ED"/>
    <w:rsid w:val="00EC1C7E"/>
    <w:rsid w:val="00EC3325"/>
    <w:rsid w:val="00EC3AE4"/>
    <w:rsid w:val="00EC3D32"/>
    <w:rsid w:val="00EC5ED0"/>
    <w:rsid w:val="00ED0859"/>
    <w:rsid w:val="00ED0A5B"/>
    <w:rsid w:val="00ED0BED"/>
    <w:rsid w:val="00ED1559"/>
    <w:rsid w:val="00ED19CC"/>
    <w:rsid w:val="00ED207F"/>
    <w:rsid w:val="00ED329F"/>
    <w:rsid w:val="00ED3E4A"/>
    <w:rsid w:val="00ED4272"/>
    <w:rsid w:val="00ED4AE8"/>
    <w:rsid w:val="00ED5C7D"/>
    <w:rsid w:val="00ED6680"/>
    <w:rsid w:val="00ED6712"/>
    <w:rsid w:val="00ED6D30"/>
    <w:rsid w:val="00ED711C"/>
    <w:rsid w:val="00ED7612"/>
    <w:rsid w:val="00EE15E5"/>
    <w:rsid w:val="00EE548B"/>
    <w:rsid w:val="00EE55EB"/>
    <w:rsid w:val="00EE629D"/>
    <w:rsid w:val="00EE7128"/>
    <w:rsid w:val="00EF0584"/>
    <w:rsid w:val="00EF1974"/>
    <w:rsid w:val="00EF19F9"/>
    <w:rsid w:val="00EF3366"/>
    <w:rsid w:val="00EF54A4"/>
    <w:rsid w:val="00EF5805"/>
    <w:rsid w:val="00EF5AA8"/>
    <w:rsid w:val="00EF5F8B"/>
    <w:rsid w:val="00EF6000"/>
    <w:rsid w:val="00EF63F1"/>
    <w:rsid w:val="00EF675F"/>
    <w:rsid w:val="00EF7D51"/>
    <w:rsid w:val="00EF7E5B"/>
    <w:rsid w:val="00EF7E70"/>
    <w:rsid w:val="00F00BDF"/>
    <w:rsid w:val="00F011E9"/>
    <w:rsid w:val="00F02338"/>
    <w:rsid w:val="00F02E96"/>
    <w:rsid w:val="00F03BFF"/>
    <w:rsid w:val="00F048C8"/>
    <w:rsid w:val="00F04A27"/>
    <w:rsid w:val="00F04BD2"/>
    <w:rsid w:val="00F04C24"/>
    <w:rsid w:val="00F059F5"/>
    <w:rsid w:val="00F06A3C"/>
    <w:rsid w:val="00F100DF"/>
    <w:rsid w:val="00F1024D"/>
    <w:rsid w:val="00F1207A"/>
    <w:rsid w:val="00F12D3C"/>
    <w:rsid w:val="00F12D5F"/>
    <w:rsid w:val="00F133EC"/>
    <w:rsid w:val="00F15FAC"/>
    <w:rsid w:val="00F16693"/>
    <w:rsid w:val="00F16BB4"/>
    <w:rsid w:val="00F16EE8"/>
    <w:rsid w:val="00F170B4"/>
    <w:rsid w:val="00F1749F"/>
    <w:rsid w:val="00F17CE9"/>
    <w:rsid w:val="00F20162"/>
    <w:rsid w:val="00F22BAC"/>
    <w:rsid w:val="00F230C5"/>
    <w:rsid w:val="00F2348C"/>
    <w:rsid w:val="00F23B51"/>
    <w:rsid w:val="00F23B79"/>
    <w:rsid w:val="00F24639"/>
    <w:rsid w:val="00F246EC"/>
    <w:rsid w:val="00F25A97"/>
    <w:rsid w:val="00F25DA2"/>
    <w:rsid w:val="00F26611"/>
    <w:rsid w:val="00F26E6F"/>
    <w:rsid w:val="00F27299"/>
    <w:rsid w:val="00F30AE6"/>
    <w:rsid w:val="00F30B69"/>
    <w:rsid w:val="00F32A64"/>
    <w:rsid w:val="00F32B81"/>
    <w:rsid w:val="00F3344E"/>
    <w:rsid w:val="00F34EEA"/>
    <w:rsid w:val="00F36311"/>
    <w:rsid w:val="00F3777A"/>
    <w:rsid w:val="00F37B1D"/>
    <w:rsid w:val="00F40455"/>
    <w:rsid w:val="00F40DDD"/>
    <w:rsid w:val="00F427E0"/>
    <w:rsid w:val="00F442B7"/>
    <w:rsid w:val="00F44BE9"/>
    <w:rsid w:val="00F456D9"/>
    <w:rsid w:val="00F45AB3"/>
    <w:rsid w:val="00F46292"/>
    <w:rsid w:val="00F47C2F"/>
    <w:rsid w:val="00F504E3"/>
    <w:rsid w:val="00F507FD"/>
    <w:rsid w:val="00F5088C"/>
    <w:rsid w:val="00F51431"/>
    <w:rsid w:val="00F52155"/>
    <w:rsid w:val="00F54301"/>
    <w:rsid w:val="00F54A5F"/>
    <w:rsid w:val="00F54EA5"/>
    <w:rsid w:val="00F56B65"/>
    <w:rsid w:val="00F56B9C"/>
    <w:rsid w:val="00F67779"/>
    <w:rsid w:val="00F67DFB"/>
    <w:rsid w:val="00F711B3"/>
    <w:rsid w:val="00F73614"/>
    <w:rsid w:val="00F73791"/>
    <w:rsid w:val="00F75CE6"/>
    <w:rsid w:val="00F76670"/>
    <w:rsid w:val="00F77B8C"/>
    <w:rsid w:val="00F77D85"/>
    <w:rsid w:val="00F80A76"/>
    <w:rsid w:val="00F81861"/>
    <w:rsid w:val="00F81D5A"/>
    <w:rsid w:val="00F848C2"/>
    <w:rsid w:val="00F84960"/>
    <w:rsid w:val="00F86059"/>
    <w:rsid w:val="00F86349"/>
    <w:rsid w:val="00F86AAD"/>
    <w:rsid w:val="00F8734B"/>
    <w:rsid w:val="00F87CC9"/>
    <w:rsid w:val="00F91263"/>
    <w:rsid w:val="00F91CC6"/>
    <w:rsid w:val="00F94C2B"/>
    <w:rsid w:val="00F953B9"/>
    <w:rsid w:val="00F963BD"/>
    <w:rsid w:val="00F966DF"/>
    <w:rsid w:val="00FA1653"/>
    <w:rsid w:val="00FA16BA"/>
    <w:rsid w:val="00FA19F5"/>
    <w:rsid w:val="00FA3F0B"/>
    <w:rsid w:val="00FA3FE3"/>
    <w:rsid w:val="00FA4711"/>
    <w:rsid w:val="00FA5FCA"/>
    <w:rsid w:val="00FA728B"/>
    <w:rsid w:val="00FA78FB"/>
    <w:rsid w:val="00FB04F2"/>
    <w:rsid w:val="00FB076E"/>
    <w:rsid w:val="00FB0C93"/>
    <w:rsid w:val="00FB17B9"/>
    <w:rsid w:val="00FB1C19"/>
    <w:rsid w:val="00FB45F4"/>
    <w:rsid w:val="00FB6059"/>
    <w:rsid w:val="00FB6744"/>
    <w:rsid w:val="00FB6899"/>
    <w:rsid w:val="00FB6E2E"/>
    <w:rsid w:val="00FB7EAD"/>
    <w:rsid w:val="00FC1180"/>
    <w:rsid w:val="00FC2A36"/>
    <w:rsid w:val="00FC2B42"/>
    <w:rsid w:val="00FC3255"/>
    <w:rsid w:val="00FC39B7"/>
    <w:rsid w:val="00FC3B73"/>
    <w:rsid w:val="00FC4022"/>
    <w:rsid w:val="00FC415E"/>
    <w:rsid w:val="00FC42EA"/>
    <w:rsid w:val="00FC5467"/>
    <w:rsid w:val="00FC631C"/>
    <w:rsid w:val="00FC653D"/>
    <w:rsid w:val="00FC658F"/>
    <w:rsid w:val="00FC6684"/>
    <w:rsid w:val="00FD0B75"/>
    <w:rsid w:val="00FD15A1"/>
    <w:rsid w:val="00FD17FF"/>
    <w:rsid w:val="00FD349D"/>
    <w:rsid w:val="00FD3D91"/>
    <w:rsid w:val="00FD5658"/>
    <w:rsid w:val="00FE02FA"/>
    <w:rsid w:val="00FE0646"/>
    <w:rsid w:val="00FE1DF6"/>
    <w:rsid w:val="00FE2D5D"/>
    <w:rsid w:val="00FE38C3"/>
    <w:rsid w:val="00FE3EA1"/>
    <w:rsid w:val="00FE3EDF"/>
    <w:rsid w:val="00FE4D21"/>
    <w:rsid w:val="00FE6A26"/>
    <w:rsid w:val="00FE7A4A"/>
    <w:rsid w:val="00FF02A8"/>
    <w:rsid w:val="00FF0CFD"/>
    <w:rsid w:val="00FF153F"/>
    <w:rsid w:val="00FF34E9"/>
    <w:rsid w:val="00FF4632"/>
    <w:rsid w:val="00FF4B0E"/>
    <w:rsid w:val="00FF4E2F"/>
    <w:rsid w:val="00FF6139"/>
    <w:rsid w:val="00FF63B3"/>
    <w:rsid w:val="00FF6501"/>
    <w:rsid w:val="00FF6BE7"/>
    <w:rsid w:val="00FF6EE8"/>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0A7C8"/>
  <w15:docId w15:val="{800F9EE2-A6E7-423A-A5D4-36153BD7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6D"/>
    <w:pPr>
      <w:widowControl w:val="0"/>
    </w:pPr>
    <w:rPr>
      <w:rFonts w:ascii="Courier New" w:hAnsi="Courier New" w:cs="Courier New"/>
      <w:color w:val="000000"/>
      <w:sz w:val="24"/>
      <w:szCs w:val="24"/>
    </w:rPr>
  </w:style>
  <w:style w:type="paragraph" w:styleId="1">
    <w:name w:val="heading 1"/>
    <w:basedOn w:val="a"/>
    <w:next w:val="a"/>
    <w:link w:val="10"/>
    <w:uiPriority w:val="99"/>
    <w:qFormat/>
    <w:locked/>
    <w:rsid w:val="005B56A9"/>
    <w:pPr>
      <w:keepNext/>
      <w:spacing w:before="240" w:after="60"/>
      <w:outlineLvl w:val="0"/>
    </w:pPr>
    <w:rPr>
      <w:rFonts w:ascii="Cambria" w:hAnsi="Cambria" w:cs="Cambria"/>
      <w:b/>
      <w:bCs/>
      <w:kern w:val="32"/>
      <w:sz w:val="32"/>
      <w:szCs w:val="32"/>
    </w:rPr>
  </w:style>
  <w:style w:type="paragraph" w:styleId="2">
    <w:name w:val="heading 2"/>
    <w:basedOn w:val="a"/>
    <w:next w:val="a"/>
    <w:link w:val="20"/>
    <w:unhideWhenUsed/>
    <w:qFormat/>
    <w:locked/>
    <w:rsid w:val="000C236C"/>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locked/>
    <w:rsid w:val="000C236C"/>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locked/>
    <w:rsid w:val="005109D6"/>
    <w:pPr>
      <w:keepNext/>
      <w:widowControl/>
      <w:spacing w:before="120"/>
      <w:ind w:left="227"/>
      <w:outlineLvl w:val="3"/>
    </w:pPr>
    <w:rPr>
      <w:rFonts w:ascii="Arial" w:hAnsi="Arial" w:cs="Arial"/>
      <w:color w:val="auto"/>
      <w:sz w:val="40"/>
      <w:szCs w:val="40"/>
    </w:rPr>
  </w:style>
  <w:style w:type="paragraph" w:styleId="5">
    <w:name w:val="heading 5"/>
    <w:basedOn w:val="a"/>
    <w:next w:val="a"/>
    <w:link w:val="50"/>
    <w:unhideWhenUsed/>
    <w:qFormat/>
    <w:locked/>
    <w:rsid w:val="000C236C"/>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locked/>
    <w:rsid w:val="000C236C"/>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6A9"/>
    <w:rPr>
      <w:rFonts w:ascii="Cambria" w:hAnsi="Cambria" w:cs="Cambria"/>
      <w:b/>
      <w:bCs/>
      <w:color w:val="000000"/>
      <w:kern w:val="32"/>
      <w:sz w:val="32"/>
      <w:szCs w:val="32"/>
    </w:rPr>
  </w:style>
  <w:style w:type="character" w:customStyle="1" w:styleId="40">
    <w:name w:val="Заголовок 4 Знак"/>
    <w:basedOn w:val="a0"/>
    <w:link w:val="4"/>
    <w:uiPriority w:val="99"/>
    <w:locked/>
    <w:rsid w:val="005109D6"/>
    <w:rPr>
      <w:rFonts w:ascii="Arial" w:hAnsi="Arial" w:cs="Arial"/>
      <w:sz w:val="40"/>
      <w:szCs w:val="40"/>
    </w:rPr>
  </w:style>
  <w:style w:type="character" w:customStyle="1" w:styleId="a3">
    <w:name w:val="Колонтитул_"/>
    <w:uiPriority w:val="99"/>
    <w:rsid w:val="00340A6D"/>
    <w:rPr>
      <w:rFonts w:ascii="Times New Roman" w:hAnsi="Times New Roman"/>
      <w:spacing w:val="10"/>
      <w:sz w:val="26"/>
      <w:u w:val="none"/>
    </w:rPr>
  </w:style>
  <w:style w:type="character" w:customStyle="1" w:styleId="a4">
    <w:name w:val="Основной текст_"/>
    <w:link w:val="21"/>
    <w:uiPriority w:val="99"/>
    <w:locked/>
    <w:rsid w:val="00340A6D"/>
    <w:rPr>
      <w:rFonts w:ascii="Times New Roman" w:hAnsi="Times New Roman"/>
      <w:sz w:val="26"/>
      <w:shd w:val="clear" w:color="auto" w:fill="FFFFFF"/>
    </w:rPr>
  </w:style>
  <w:style w:type="character" w:customStyle="1" w:styleId="11">
    <w:name w:val="Заголовок №1_"/>
    <w:link w:val="12"/>
    <w:uiPriority w:val="99"/>
    <w:locked/>
    <w:rsid w:val="00340A6D"/>
    <w:rPr>
      <w:rFonts w:ascii="Franklin Gothic Book" w:hAnsi="Franklin Gothic Book"/>
      <w:sz w:val="28"/>
      <w:shd w:val="clear" w:color="auto" w:fill="FFFFFF"/>
    </w:rPr>
  </w:style>
  <w:style w:type="character" w:customStyle="1" w:styleId="31">
    <w:name w:val="Основной текст (3)_"/>
    <w:link w:val="32"/>
    <w:uiPriority w:val="99"/>
    <w:locked/>
    <w:rsid w:val="00340A6D"/>
    <w:rPr>
      <w:rFonts w:ascii="Times New Roman" w:hAnsi="Times New Roman"/>
      <w:b/>
      <w:spacing w:val="20"/>
      <w:sz w:val="29"/>
      <w:shd w:val="clear" w:color="auto" w:fill="FFFFFF"/>
    </w:rPr>
  </w:style>
  <w:style w:type="character" w:customStyle="1" w:styleId="22">
    <w:name w:val="Оглавление 2 Знак"/>
    <w:link w:val="23"/>
    <w:uiPriority w:val="99"/>
    <w:locked/>
    <w:rsid w:val="00340A6D"/>
    <w:rPr>
      <w:rFonts w:ascii="Times New Roman" w:hAnsi="Times New Roman"/>
      <w:sz w:val="26"/>
      <w:shd w:val="clear" w:color="auto" w:fill="FFFFFF"/>
    </w:rPr>
  </w:style>
  <w:style w:type="character" w:customStyle="1" w:styleId="a5">
    <w:name w:val="Колонтитул"/>
    <w:uiPriority w:val="99"/>
    <w:rsid w:val="00340A6D"/>
    <w:rPr>
      <w:rFonts w:ascii="Times New Roman" w:hAnsi="Times New Roman"/>
      <w:color w:val="000000"/>
      <w:spacing w:val="10"/>
      <w:w w:val="100"/>
      <w:position w:val="0"/>
      <w:sz w:val="26"/>
      <w:u w:val="none"/>
      <w:lang w:val="en"/>
    </w:rPr>
  </w:style>
  <w:style w:type="character" w:customStyle="1" w:styleId="24">
    <w:name w:val="Заголовок №2_"/>
    <w:link w:val="25"/>
    <w:uiPriority w:val="99"/>
    <w:locked/>
    <w:rsid w:val="00340A6D"/>
    <w:rPr>
      <w:rFonts w:ascii="Times New Roman" w:hAnsi="Times New Roman"/>
      <w:spacing w:val="10"/>
      <w:sz w:val="26"/>
      <w:shd w:val="clear" w:color="auto" w:fill="FFFFFF"/>
    </w:rPr>
  </w:style>
  <w:style w:type="character" w:customStyle="1" w:styleId="13">
    <w:name w:val="Основной текст + 13"/>
    <w:aliases w:val="5 pt,Курсив"/>
    <w:uiPriority w:val="99"/>
    <w:rsid w:val="00340A6D"/>
    <w:rPr>
      <w:rFonts w:ascii="Times New Roman" w:hAnsi="Times New Roman"/>
      <w:i/>
      <w:color w:val="000000"/>
      <w:spacing w:val="0"/>
      <w:w w:val="100"/>
      <w:position w:val="0"/>
      <w:sz w:val="27"/>
      <w:u w:val="none"/>
      <w:lang w:val="en"/>
    </w:rPr>
  </w:style>
  <w:style w:type="character" w:customStyle="1" w:styleId="51">
    <w:name w:val="Основной текст (5)_"/>
    <w:link w:val="52"/>
    <w:uiPriority w:val="99"/>
    <w:locked/>
    <w:rsid w:val="00340A6D"/>
    <w:rPr>
      <w:rFonts w:ascii="Times New Roman" w:hAnsi="Times New Roman"/>
      <w:spacing w:val="10"/>
      <w:sz w:val="26"/>
      <w:shd w:val="clear" w:color="auto" w:fill="FFFFFF"/>
    </w:rPr>
  </w:style>
  <w:style w:type="character" w:customStyle="1" w:styleId="61">
    <w:name w:val="Основной текст (6)_"/>
    <w:link w:val="62"/>
    <w:uiPriority w:val="99"/>
    <w:locked/>
    <w:rsid w:val="00340A6D"/>
    <w:rPr>
      <w:rFonts w:ascii="Times New Roman" w:hAnsi="Times New Roman"/>
      <w:spacing w:val="10"/>
      <w:shd w:val="clear" w:color="auto" w:fill="FFFFFF"/>
    </w:rPr>
  </w:style>
  <w:style w:type="character" w:customStyle="1" w:styleId="14">
    <w:name w:val="Основной текст1"/>
    <w:uiPriority w:val="99"/>
    <w:rsid w:val="00340A6D"/>
    <w:rPr>
      <w:rFonts w:ascii="Times New Roman" w:hAnsi="Times New Roman"/>
      <w:color w:val="000000"/>
      <w:spacing w:val="0"/>
      <w:w w:val="100"/>
      <w:position w:val="0"/>
      <w:sz w:val="26"/>
      <w:u w:val="none"/>
      <w:lang w:val="en"/>
    </w:rPr>
  </w:style>
  <w:style w:type="character" w:customStyle="1" w:styleId="131">
    <w:name w:val="Основной текст + 131"/>
    <w:aliases w:val="5 pt1,Курсив1,Интервал 1 pt"/>
    <w:uiPriority w:val="99"/>
    <w:rsid w:val="00340A6D"/>
    <w:rPr>
      <w:rFonts w:ascii="Times New Roman" w:hAnsi="Times New Roman"/>
      <w:i/>
      <w:color w:val="000000"/>
      <w:spacing w:val="30"/>
      <w:w w:val="100"/>
      <w:position w:val="0"/>
      <w:sz w:val="27"/>
      <w:u w:val="none"/>
      <w:lang w:val="en"/>
    </w:rPr>
  </w:style>
  <w:style w:type="character" w:customStyle="1" w:styleId="33">
    <w:name w:val="Подпись к картинке (3)_"/>
    <w:link w:val="34"/>
    <w:uiPriority w:val="99"/>
    <w:locked/>
    <w:rsid w:val="00340A6D"/>
    <w:rPr>
      <w:rFonts w:ascii="Times New Roman" w:hAnsi="Times New Roman"/>
      <w:sz w:val="26"/>
      <w:shd w:val="clear" w:color="auto" w:fill="FFFFFF"/>
    </w:rPr>
  </w:style>
  <w:style w:type="paragraph" w:customStyle="1" w:styleId="21">
    <w:name w:val="Основной текст2"/>
    <w:basedOn w:val="a"/>
    <w:link w:val="a4"/>
    <w:uiPriority w:val="99"/>
    <w:rsid w:val="00340A6D"/>
    <w:pPr>
      <w:shd w:val="clear" w:color="auto" w:fill="FFFFFF"/>
      <w:spacing w:before="360" w:line="317" w:lineRule="exact"/>
      <w:ind w:hanging="260"/>
      <w:jc w:val="center"/>
    </w:pPr>
    <w:rPr>
      <w:rFonts w:ascii="Times New Roman" w:hAnsi="Times New Roman" w:cs="Times New Roman"/>
      <w:color w:val="auto"/>
      <w:sz w:val="26"/>
      <w:szCs w:val="20"/>
    </w:rPr>
  </w:style>
  <w:style w:type="paragraph" w:customStyle="1" w:styleId="12">
    <w:name w:val="Заголовок №1"/>
    <w:basedOn w:val="a"/>
    <w:link w:val="11"/>
    <w:uiPriority w:val="99"/>
    <w:rsid w:val="00340A6D"/>
    <w:pPr>
      <w:shd w:val="clear" w:color="auto" w:fill="FFFFFF"/>
      <w:spacing w:after="3720" w:line="317" w:lineRule="exact"/>
      <w:jc w:val="both"/>
      <w:outlineLvl w:val="0"/>
    </w:pPr>
    <w:rPr>
      <w:rFonts w:ascii="Franklin Gothic Book" w:hAnsi="Franklin Gothic Book" w:cs="Times New Roman"/>
      <w:color w:val="auto"/>
      <w:sz w:val="28"/>
      <w:szCs w:val="20"/>
    </w:rPr>
  </w:style>
  <w:style w:type="paragraph" w:customStyle="1" w:styleId="32">
    <w:name w:val="Основной текст (3)"/>
    <w:basedOn w:val="a"/>
    <w:link w:val="31"/>
    <w:uiPriority w:val="99"/>
    <w:rsid w:val="00340A6D"/>
    <w:pPr>
      <w:shd w:val="clear" w:color="auto" w:fill="FFFFFF"/>
      <w:spacing w:before="3720" w:line="365" w:lineRule="exact"/>
      <w:jc w:val="center"/>
    </w:pPr>
    <w:rPr>
      <w:rFonts w:ascii="Times New Roman" w:hAnsi="Times New Roman" w:cs="Times New Roman"/>
      <w:b/>
      <w:color w:val="auto"/>
      <w:spacing w:val="20"/>
      <w:sz w:val="29"/>
      <w:szCs w:val="20"/>
    </w:rPr>
  </w:style>
  <w:style w:type="paragraph" w:styleId="23">
    <w:name w:val="toc 2"/>
    <w:basedOn w:val="a"/>
    <w:link w:val="22"/>
    <w:autoRedefine/>
    <w:uiPriority w:val="99"/>
    <w:semiHidden/>
    <w:rsid w:val="00340A6D"/>
    <w:pPr>
      <w:shd w:val="clear" w:color="auto" w:fill="FFFFFF"/>
      <w:spacing w:line="317" w:lineRule="exact"/>
      <w:jc w:val="both"/>
    </w:pPr>
    <w:rPr>
      <w:rFonts w:ascii="Times New Roman" w:hAnsi="Times New Roman" w:cs="Times New Roman"/>
      <w:color w:val="auto"/>
      <w:sz w:val="26"/>
      <w:szCs w:val="20"/>
    </w:rPr>
  </w:style>
  <w:style w:type="paragraph" w:customStyle="1" w:styleId="25">
    <w:name w:val="Заголовок №2"/>
    <w:basedOn w:val="a"/>
    <w:link w:val="24"/>
    <w:uiPriority w:val="99"/>
    <w:rsid w:val="00340A6D"/>
    <w:pPr>
      <w:shd w:val="clear" w:color="auto" w:fill="FFFFFF"/>
      <w:spacing w:after="360" w:line="240" w:lineRule="atLeast"/>
      <w:jc w:val="both"/>
      <w:outlineLvl w:val="1"/>
    </w:pPr>
    <w:rPr>
      <w:rFonts w:ascii="Times New Roman" w:hAnsi="Times New Roman" w:cs="Times New Roman"/>
      <w:color w:val="auto"/>
      <w:spacing w:val="10"/>
      <w:sz w:val="26"/>
      <w:szCs w:val="20"/>
    </w:rPr>
  </w:style>
  <w:style w:type="paragraph" w:customStyle="1" w:styleId="52">
    <w:name w:val="Основной текст (5)"/>
    <w:basedOn w:val="a"/>
    <w:link w:val="51"/>
    <w:uiPriority w:val="99"/>
    <w:rsid w:val="00340A6D"/>
    <w:pPr>
      <w:shd w:val="clear" w:color="auto" w:fill="FFFFFF"/>
      <w:spacing w:before="300" w:after="60" w:line="240" w:lineRule="atLeast"/>
      <w:jc w:val="both"/>
    </w:pPr>
    <w:rPr>
      <w:rFonts w:ascii="Times New Roman" w:hAnsi="Times New Roman" w:cs="Times New Roman"/>
      <w:color w:val="auto"/>
      <w:spacing w:val="10"/>
      <w:sz w:val="26"/>
      <w:szCs w:val="20"/>
    </w:rPr>
  </w:style>
  <w:style w:type="paragraph" w:customStyle="1" w:styleId="62">
    <w:name w:val="Основной текст (6)"/>
    <w:basedOn w:val="a"/>
    <w:link w:val="61"/>
    <w:uiPriority w:val="99"/>
    <w:rsid w:val="00340A6D"/>
    <w:pPr>
      <w:shd w:val="clear" w:color="auto" w:fill="FFFFFF"/>
      <w:spacing w:after="360" w:line="240" w:lineRule="atLeast"/>
      <w:jc w:val="both"/>
    </w:pPr>
    <w:rPr>
      <w:rFonts w:ascii="Times New Roman" w:hAnsi="Times New Roman" w:cs="Times New Roman"/>
      <w:color w:val="auto"/>
      <w:spacing w:val="10"/>
      <w:sz w:val="20"/>
      <w:szCs w:val="20"/>
    </w:rPr>
  </w:style>
  <w:style w:type="paragraph" w:customStyle="1" w:styleId="34">
    <w:name w:val="Подпись к картинке (3)"/>
    <w:basedOn w:val="a"/>
    <w:link w:val="33"/>
    <w:uiPriority w:val="99"/>
    <w:rsid w:val="00340A6D"/>
    <w:pPr>
      <w:shd w:val="clear" w:color="auto" w:fill="FFFFFF"/>
      <w:spacing w:line="240" w:lineRule="atLeast"/>
    </w:pPr>
    <w:rPr>
      <w:rFonts w:ascii="Times New Roman" w:hAnsi="Times New Roman" w:cs="Times New Roman"/>
      <w:color w:val="auto"/>
      <w:sz w:val="26"/>
      <w:szCs w:val="20"/>
    </w:rPr>
  </w:style>
  <w:style w:type="paragraph" w:styleId="a6">
    <w:name w:val="footer"/>
    <w:basedOn w:val="a"/>
    <w:link w:val="a7"/>
    <w:uiPriority w:val="99"/>
    <w:rsid w:val="00340A6D"/>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340A6D"/>
    <w:rPr>
      <w:rFonts w:ascii="Courier New" w:hAnsi="Courier New" w:cs="Courier New"/>
      <w:color w:val="000000"/>
      <w:sz w:val="20"/>
      <w:szCs w:val="20"/>
    </w:rPr>
  </w:style>
  <w:style w:type="paragraph" w:styleId="a8">
    <w:name w:val="header"/>
    <w:basedOn w:val="a"/>
    <w:link w:val="a9"/>
    <w:uiPriority w:val="99"/>
    <w:rsid w:val="00340A6D"/>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340A6D"/>
    <w:rPr>
      <w:rFonts w:ascii="Courier New" w:hAnsi="Courier New" w:cs="Courier New"/>
      <w:color w:val="000000"/>
      <w:sz w:val="20"/>
      <w:szCs w:val="20"/>
    </w:rPr>
  </w:style>
  <w:style w:type="paragraph" w:styleId="aa">
    <w:name w:val="No Spacing"/>
    <w:uiPriority w:val="99"/>
    <w:qFormat/>
    <w:rsid w:val="00340A6D"/>
    <w:rPr>
      <w:sz w:val="22"/>
      <w:szCs w:val="22"/>
      <w:lang w:eastAsia="en-US"/>
    </w:rPr>
  </w:style>
  <w:style w:type="character" w:styleId="ab">
    <w:name w:val="page number"/>
    <w:basedOn w:val="a0"/>
    <w:uiPriority w:val="99"/>
    <w:rsid w:val="00340A6D"/>
    <w:rPr>
      <w:rFonts w:cs="Times New Roman"/>
    </w:rPr>
  </w:style>
  <w:style w:type="paragraph" w:customStyle="1" w:styleId="Default">
    <w:name w:val="Default"/>
    <w:uiPriority w:val="99"/>
    <w:rsid w:val="00340A6D"/>
    <w:pPr>
      <w:autoSpaceDE w:val="0"/>
      <w:autoSpaceDN w:val="0"/>
      <w:adjustRightInd w:val="0"/>
    </w:pPr>
    <w:rPr>
      <w:rFonts w:ascii="Courier New" w:hAnsi="Courier New" w:cs="Courier New"/>
      <w:color w:val="000000"/>
      <w:sz w:val="24"/>
      <w:szCs w:val="24"/>
      <w:lang w:eastAsia="en-US"/>
    </w:rPr>
  </w:style>
  <w:style w:type="paragraph" w:styleId="ac">
    <w:name w:val="Balloon Text"/>
    <w:basedOn w:val="a"/>
    <w:link w:val="ad"/>
    <w:uiPriority w:val="99"/>
    <w:semiHidden/>
    <w:rsid w:val="00340A6D"/>
    <w:rPr>
      <w:rFonts w:ascii="Tahoma" w:hAnsi="Tahoma" w:cs="Tahoma"/>
      <w:sz w:val="16"/>
      <w:szCs w:val="16"/>
    </w:rPr>
  </w:style>
  <w:style w:type="character" w:customStyle="1" w:styleId="ad">
    <w:name w:val="Текст выноски Знак"/>
    <w:basedOn w:val="a0"/>
    <w:link w:val="ac"/>
    <w:uiPriority w:val="99"/>
    <w:semiHidden/>
    <w:locked/>
    <w:rsid w:val="00340A6D"/>
    <w:rPr>
      <w:rFonts w:ascii="Tahoma" w:hAnsi="Tahoma" w:cs="Tahoma"/>
      <w:color w:val="000000"/>
      <w:sz w:val="16"/>
      <w:szCs w:val="16"/>
      <w:lang w:val="en" w:eastAsia="ru-RU"/>
    </w:rPr>
  </w:style>
  <w:style w:type="paragraph" w:styleId="ae">
    <w:name w:val="List Paragraph"/>
    <w:basedOn w:val="a"/>
    <w:link w:val="af"/>
    <w:uiPriority w:val="34"/>
    <w:qFormat/>
    <w:rsid w:val="004D34D1"/>
    <w:pPr>
      <w:ind w:left="720"/>
    </w:pPr>
  </w:style>
  <w:style w:type="character" w:styleId="af0">
    <w:name w:val="Placeholder Text"/>
    <w:basedOn w:val="a0"/>
    <w:uiPriority w:val="99"/>
    <w:semiHidden/>
    <w:rsid w:val="00A22046"/>
    <w:rPr>
      <w:rFonts w:cs="Times New Roman"/>
      <w:color w:val="808080"/>
    </w:rPr>
  </w:style>
  <w:style w:type="paragraph" w:customStyle="1" w:styleId="OsnTxt">
    <w:name w:val="OsnTxt"/>
    <w:uiPriority w:val="99"/>
    <w:rsid w:val="00C10551"/>
    <w:pPr>
      <w:spacing w:line="280" w:lineRule="exact"/>
      <w:ind w:firstLine="794"/>
      <w:jc w:val="both"/>
    </w:pPr>
    <w:rPr>
      <w:rFonts w:ascii="Arial" w:hAnsi="Arial" w:cs="Arial"/>
    </w:rPr>
  </w:style>
  <w:style w:type="character" w:styleId="af1">
    <w:name w:val="line number"/>
    <w:basedOn w:val="a0"/>
    <w:uiPriority w:val="99"/>
    <w:semiHidden/>
    <w:rsid w:val="002F2378"/>
    <w:rPr>
      <w:rFonts w:cs="Times New Roman"/>
    </w:rPr>
  </w:style>
  <w:style w:type="table" w:styleId="af2">
    <w:name w:val="Table Grid"/>
    <w:basedOn w:val="a1"/>
    <w:uiPriority w:val="99"/>
    <w:locked/>
    <w:rsid w:val="0051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basedOn w:val="a0"/>
    <w:uiPriority w:val="99"/>
    <w:qFormat/>
    <w:locked/>
    <w:rsid w:val="005B56A9"/>
    <w:rPr>
      <w:rFonts w:cs="Times New Roman"/>
      <w:i/>
      <w:iCs/>
    </w:rPr>
  </w:style>
  <w:style w:type="paragraph" w:customStyle="1" w:styleId="Pa0">
    <w:name w:val="Pa0"/>
    <w:basedOn w:val="Default"/>
    <w:next w:val="Default"/>
    <w:uiPriority w:val="99"/>
    <w:rsid w:val="003816BC"/>
    <w:pPr>
      <w:spacing w:line="241" w:lineRule="atLeast"/>
    </w:pPr>
    <w:rPr>
      <w:rFonts w:ascii="Calibri" w:hAnsi="Calibri" w:cs="Calibri"/>
      <w:color w:val="auto"/>
      <w:lang w:eastAsia="ru-RU"/>
    </w:rPr>
  </w:style>
  <w:style w:type="character" w:customStyle="1" w:styleId="A20">
    <w:name w:val="A2"/>
    <w:uiPriority w:val="99"/>
    <w:rsid w:val="003816BC"/>
    <w:rPr>
      <w:color w:val="000000"/>
      <w:sz w:val="32"/>
    </w:rPr>
  </w:style>
  <w:style w:type="paragraph" w:styleId="26">
    <w:name w:val="Body Text Indent 2"/>
    <w:basedOn w:val="a"/>
    <w:link w:val="27"/>
    <w:uiPriority w:val="99"/>
    <w:semiHidden/>
    <w:rsid w:val="008E4CF4"/>
    <w:pPr>
      <w:widowControl/>
      <w:ind w:firstLine="709"/>
      <w:jc w:val="both"/>
    </w:pPr>
    <w:rPr>
      <w:rFonts w:ascii="Arial" w:hAnsi="Arial" w:cs="Arial"/>
      <w:color w:val="auto"/>
      <w:sz w:val="22"/>
      <w:szCs w:val="22"/>
    </w:rPr>
  </w:style>
  <w:style w:type="character" w:customStyle="1" w:styleId="27">
    <w:name w:val="Основной текст с отступом 2 Знак"/>
    <w:basedOn w:val="a0"/>
    <w:link w:val="26"/>
    <w:uiPriority w:val="99"/>
    <w:semiHidden/>
    <w:locked/>
    <w:rsid w:val="008E4CF4"/>
    <w:rPr>
      <w:rFonts w:ascii="Arial" w:hAnsi="Arial" w:cs="Arial"/>
      <w:sz w:val="22"/>
      <w:szCs w:val="22"/>
    </w:rPr>
  </w:style>
  <w:style w:type="character" w:customStyle="1" w:styleId="20">
    <w:name w:val="Заголовок 2 Знак"/>
    <w:basedOn w:val="a0"/>
    <w:link w:val="2"/>
    <w:rsid w:val="000C236C"/>
    <w:rPr>
      <w:rFonts w:ascii="Cambria" w:eastAsia="Times New Roman" w:hAnsi="Cambria" w:cs="Times New Roman"/>
      <w:b/>
      <w:bCs/>
      <w:i/>
      <w:iCs/>
      <w:color w:val="000000"/>
      <w:sz w:val="28"/>
      <w:szCs w:val="28"/>
    </w:rPr>
  </w:style>
  <w:style w:type="character" w:customStyle="1" w:styleId="30">
    <w:name w:val="Заголовок 3 Знак"/>
    <w:basedOn w:val="a0"/>
    <w:link w:val="3"/>
    <w:rsid w:val="000C236C"/>
    <w:rPr>
      <w:rFonts w:ascii="Cambria" w:eastAsia="Times New Roman" w:hAnsi="Cambria" w:cs="Times New Roman"/>
      <w:b/>
      <w:bCs/>
      <w:color w:val="000000"/>
      <w:sz w:val="26"/>
      <w:szCs w:val="26"/>
    </w:rPr>
  </w:style>
  <w:style w:type="character" w:customStyle="1" w:styleId="50">
    <w:name w:val="Заголовок 5 Знак"/>
    <w:basedOn w:val="a0"/>
    <w:link w:val="5"/>
    <w:rsid w:val="000C236C"/>
    <w:rPr>
      <w:rFonts w:ascii="Calibri" w:eastAsia="Times New Roman" w:hAnsi="Calibri" w:cs="Times New Roman"/>
      <w:b/>
      <w:bCs/>
      <w:i/>
      <w:iCs/>
      <w:color w:val="000000"/>
      <w:sz w:val="26"/>
      <w:szCs w:val="26"/>
    </w:rPr>
  </w:style>
  <w:style w:type="character" w:customStyle="1" w:styleId="60">
    <w:name w:val="Заголовок 6 Знак"/>
    <w:basedOn w:val="a0"/>
    <w:link w:val="6"/>
    <w:rsid w:val="000C236C"/>
    <w:rPr>
      <w:rFonts w:ascii="Calibri" w:eastAsia="Times New Roman" w:hAnsi="Calibri" w:cs="Times New Roman"/>
      <w:b/>
      <w:bCs/>
      <w:color w:val="000000"/>
      <w:sz w:val="22"/>
      <w:szCs w:val="22"/>
    </w:rPr>
  </w:style>
  <w:style w:type="character" w:styleId="af4">
    <w:name w:val="Intense Emphasis"/>
    <w:basedOn w:val="a0"/>
    <w:uiPriority w:val="21"/>
    <w:qFormat/>
    <w:rsid w:val="000C236C"/>
    <w:rPr>
      <w:b/>
      <w:bCs/>
      <w:i/>
      <w:iCs/>
      <w:color w:val="4F81BD"/>
    </w:rPr>
  </w:style>
  <w:style w:type="character" w:styleId="af5">
    <w:name w:val="Strong"/>
    <w:basedOn w:val="a0"/>
    <w:qFormat/>
    <w:locked/>
    <w:rsid w:val="000C236C"/>
    <w:rPr>
      <w:b/>
      <w:bCs/>
    </w:rPr>
  </w:style>
  <w:style w:type="character" w:styleId="af6">
    <w:name w:val="Subtle Emphasis"/>
    <w:basedOn w:val="a0"/>
    <w:uiPriority w:val="19"/>
    <w:qFormat/>
    <w:rsid w:val="000C236C"/>
    <w:rPr>
      <w:i/>
      <w:iCs/>
      <w:color w:val="808080"/>
    </w:rPr>
  </w:style>
  <w:style w:type="paragraph" w:styleId="af7">
    <w:name w:val="Intense Quote"/>
    <w:basedOn w:val="a"/>
    <w:next w:val="a"/>
    <w:link w:val="af8"/>
    <w:uiPriority w:val="30"/>
    <w:qFormat/>
    <w:rsid w:val="000C236C"/>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0C236C"/>
    <w:rPr>
      <w:rFonts w:ascii="Courier New" w:hAnsi="Courier New" w:cs="Courier New"/>
      <w:b/>
      <w:bCs/>
      <w:i/>
      <w:iCs/>
      <w:color w:val="4F81BD"/>
      <w:sz w:val="24"/>
      <w:szCs w:val="24"/>
    </w:rPr>
  </w:style>
  <w:style w:type="character" w:styleId="af9">
    <w:name w:val="Subtle Reference"/>
    <w:basedOn w:val="a0"/>
    <w:uiPriority w:val="31"/>
    <w:qFormat/>
    <w:rsid w:val="000C236C"/>
    <w:rPr>
      <w:smallCaps/>
      <w:color w:val="C0504D"/>
      <w:u w:val="single"/>
    </w:rPr>
  </w:style>
  <w:style w:type="paragraph" w:styleId="afa">
    <w:name w:val="footnote text"/>
    <w:basedOn w:val="a"/>
    <w:link w:val="afb"/>
    <w:semiHidden/>
    <w:rsid w:val="00941FC0"/>
    <w:pPr>
      <w:widowControl/>
    </w:pPr>
    <w:rPr>
      <w:rFonts w:ascii="Times New Roman" w:hAnsi="Times New Roman" w:cs="Times New Roman"/>
      <w:color w:val="auto"/>
      <w:sz w:val="20"/>
      <w:szCs w:val="20"/>
    </w:rPr>
  </w:style>
  <w:style w:type="character" w:customStyle="1" w:styleId="afb">
    <w:name w:val="Текст сноски Знак"/>
    <w:basedOn w:val="a0"/>
    <w:link w:val="afa"/>
    <w:semiHidden/>
    <w:rsid w:val="00941FC0"/>
    <w:rPr>
      <w:rFonts w:ascii="Times New Roman" w:hAnsi="Times New Roman" w:cs="Times New Roman"/>
    </w:rPr>
  </w:style>
  <w:style w:type="character" w:styleId="afc">
    <w:name w:val="footnote reference"/>
    <w:basedOn w:val="a0"/>
    <w:semiHidden/>
    <w:rsid w:val="00941FC0"/>
    <w:rPr>
      <w:vertAlign w:val="superscript"/>
    </w:rPr>
  </w:style>
  <w:style w:type="character" w:customStyle="1" w:styleId="af">
    <w:name w:val="Абзац списка Знак"/>
    <w:basedOn w:val="a0"/>
    <w:link w:val="ae"/>
    <w:rsid w:val="00AD52C0"/>
    <w:rPr>
      <w:rFonts w:ascii="Courier New" w:hAnsi="Courier New" w:cs="Courier New"/>
      <w:color w:val="000000"/>
      <w:sz w:val="24"/>
      <w:szCs w:val="24"/>
    </w:rPr>
  </w:style>
  <w:style w:type="paragraph" w:styleId="afd">
    <w:name w:val="Body Text"/>
    <w:basedOn w:val="a"/>
    <w:link w:val="afe"/>
    <w:uiPriority w:val="99"/>
    <w:semiHidden/>
    <w:unhideWhenUsed/>
    <w:rsid w:val="001C6E21"/>
    <w:pPr>
      <w:spacing w:after="120"/>
    </w:pPr>
  </w:style>
  <w:style w:type="character" w:customStyle="1" w:styleId="afe">
    <w:name w:val="Основной текст Знак"/>
    <w:basedOn w:val="a0"/>
    <w:link w:val="afd"/>
    <w:uiPriority w:val="99"/>
    <w:semiHidden/>
    <w:rsid w:val="001C6E21"/>
    <w:rPr>
      <w:rFonts w:ascii="Courier New" w:hAnsi="Courier New" w:cs="Courier New"/>
      <w:color w:val="000000"/>
      <w:sz w:val="24"/>
      <w:szCs w:val="24"/>
    </w:rPr>
  </w:style>
  <w:style w:type="paragraph" w:customStyle="1" w:styleId="aff">
    <w:name w:val="ОснТекст"/>
    <w:link w:val="aff0"/>
    <w:rsid w:val="009527EB"/>
    <w:pPr>
      <w:ind w:firstLine="709"/>
      <w:jc w:val="both"/>
    </w:pPr>
    <w:rPr>
      <w:rFonts w:ascii="Times New Roman" w:hAnsi="Times New Roman" w:cs="Times New Roman"/>
    </w:rPr>
  </w:style>
  <w:style w:type="character" w:customStyle="1" w:styleId="aff0">
    <w:name w:val="ОснТекст Знак"/>
    <w:basedOn w:val="a0"/>
    <w:link w:val="aff"/>
    <w:rsid w:val="009527EB"/>
    <w:rPr>
      <w:rFonts w:ascii="Times New Roman" w:hAnsi="Times New Roman" w:cs="Times New Roman"/>
      <w:lang w:val="en" w:eastAsia="ru-RU" w:bidi="ar-SA"/>
    </w:rPr>
  </w:style>
  <w:style w:type="character" w:styleId="aff1">
    <w:name w:val="Hyperlink"/>
    <w:basedOn w:val="a0"/>
    <w:uiPriority w:val="99"/>
    <w:unhideWhenUsed/>
    <w:rsid w:val="00203455"/>
    <w:rPr>
      <w:color w:val="0000FF" w:themeColor="hyperlink"/>
      <w:u w:val="single"/>
    </w:rPr>
  </w:style>
  <w:style w:type="character" w:styleId="aff2">
    <w:name w:val="annotation reference"/>
    <w:basedOn w:val="a0"/>
    <w:uiPriority w:val="99"/>
    <w:semiHidden/>
    <w:unhideWhenUsed/>
    <w:rsid w:val="0061144C"/>
    <w:rPr>
      <w:sz w:val="16"/>
      <w:szCs w:val="16"/>
    </w:rPr>
  </w:style>
  <w:style w:type="paragraph" w:styleId="aff3">
    <w:name w:val="annotation text"/>
    <w:basedOn w:val="a"/>
    <w:link w:val="aff4"/>
    <w:uiPriority w:val="99"/>
    <w:semiHidden/>
    <w:unhideWhenUsed/>
    <w:rsid w:val="0061144C"/>
    <w:rPr>
      <w:sz w:val="20"/>
      <w:szCs w:val="20"/>
    </w:rPr>
  </w:style>
  <w:style w:type="character" w:customStyle="1" w:styleId="aff4">
    <w:name w:val="Текст примечания Знак"/>
    <w:basedOn w:val="a0"/>
    <w:link w:val="aff3"/>
    <w:uiPriority w:val="99"/>
    <w:semiHidden/>
    <w:rsid w:val="0061144C"/>
    <w:rPr>
      <w:rFonts w:ascii="Courier New" w:hAnsi="Courier New" w:cs="Courier New"/>
      <w:color w:val="000000"/>
    </w:rPr>
  </w:style>
  <w:style w:type="paragraph" w:styleId="aff5">
    <w:name w:val="annotation subject"/>
    <w:basedOn w:val="aff3"/>
    <w:next w:val="aff3"/>
    <w:link w:val="aff6"/>
    <w:uiPriority w:val="99"/>
    <w:semiHidden/>
    <w:unhideWhenUsed/>
    <w:rsid w:val="0061144C"/>
    <w:rPr>
      <w:b/>
      <w:bCs/>
    </w:rPr>
  </w:style>
  <w:style w:type="character" w:customStyle="1" w:styleId="aff6">
    <w:name w:val="Тема примечания Знак"/>
    <w:basedOn w:val="aff4"/>
    <w:link w:val="aff5"/>
    <w:uiPriority w:val="99"/>
    <w:semiHidden/>
    <w:rsid w:val="0061144C"/>
    <w:rPr>
      <w:rFonts w:ascii="Courier New" w:hAnsi="Courier New" w:cs="Courier New"/>
      <w:b/>
      <w:bCs/>
      <w:color w:val="000000"/>
    </w:rPr>
  </w:style>
  <w:style w:type="paragraph" w:customStyle="1" w:styleId="First">
    <w:name w:val="FirstОснТекст"/>
    <w:basedOn w:val="aff"/>
    <w:next w:val="aff"/>
    <w:rsid w:val="00F8734B"/>
    <w:pPr>
      <w:spacing w:before="160"/>
      <w:ind w:firstLine="0"/>
    </w:pPr>
  </w:style>
  <w:style w:type="paragraph" w:customStyle="1" w:styleId="VrezSnoska">
    <w:name w:val="VrezSnoska"/>
    <w:basedOn w:val="a"/>
    <w:uiPriority w:val="99"/>
    <w:rsid w:val="00A3145E"/>
    <w:pPr>
      <w:widowControl/>
      <w:spacing w:before="60" w:after="20"/>
      <w:ind w:left="1248" w:hanging="454"/>
      <w:jc w:val="both"/>
    </w:pPr>
    <w:rPr>
      <w:rFonts w:ascii="Arial" w:eastAsiaTheme="minorHAnsi" w:hAnsi="Arial" w:cs="Arial"/>
      <w:i/>
      <w:i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378">
      <w:bodyDiv w:val="1"/>
      <w:marLeft w:val="0"/>
      <w:marRight w:val="0"/>
      <w:marTop w:val="0"/>
      <w:marBottom w:val="0"/>
      <w:divBdr>
        <w:top w:val="none" w:sz="0" w:space="0" w:color="auto"/>
        <w:left w:val="none" w:sz="0" w:space="0" w:color="auto"/>
        <w:bottom w:val="none" w:sz="0" w:space="0" w:color="auto"/>
        <w:right w:val="none" w:sz="0" w:space="0" w:color="auto"/>
      </w:divBdr>
    </w:div>
    <w:div w:id="77024855">
      <w:bodyDiv w:val="1"/>
      <w:marLeft w:val="0"/>
      <w:marRight w:val="0"/>
      <w:marTop w:val="0"/>
      <w:marBottom w:val="0"/>
      <w:divBdr>
        <w:top w:val="none" w:sz="0" w:space="0" w:color="auto"/>
        <w:left w:val="none" w:sz="0" w:space="0" w:color="auto"/>
        <w:bottom w:val="none" w:sz="0" w:space="0" w:color="auto"/>
        <w:right w:val="none" w:sz="0" w:space="0" w:color="auto"/>
      </w:divBdr>
    </w:div>
    <w:div w:id="119810930">
      <w:bodyDiv w:val="1"/>
      <w:marLeft w:val="0"/>
      <w:marRight w:val="0"/>
      <w:marTop w:val="0"/>
      <w:marBottom w:val="0"/>
      <w:divBdr>
        <w:top w:val="none" w:sz="0" w:space="0" w:color="auto"/>
        <w:left w:val="none" w:sz="0" w:space="0" w:color="auto"/>
        <w:bottom w:val="none" w:sz="0" w:space="0" w:color="auto"/>
        <w:right w:val="none" w:sz="0" w:space="0" w:color="auto"/>
      </w:divBdr>
    </w:div>
    <w:div w:id="149564410">
      <w:bodyDiv w:val="1"/>
      <w:marLeft w:val="0"/>
      <w:marRight w:val="0"/>
      <w:marTop w:val="0"/>
      <w:marBottom w:val="0"/>
      <w:divBdr>
        <w:top w:val="none" w:sz="0" w:space="0" w:color="auto"/>
        <w:left w:val="none" w:sz="0" w:space="0" w:color="auto"/>
        <w:bottom w:val="none" w:sz="0" w:space="0" w:color="auto"/>
        <w:right w:val="none" w:sz="0" w:space="0" w:color="auto"/>
      </w:divBdr>
    </w:div>
    <w:div w:id="185871969">
      <w:bodyDiv w:val="1"/>
      <w:marLeft w:val="0"/>
      <w:marRight w:val="0"/>
      <w:marTop w:val="0"/>
      <w:marBottom w:val="0"/>
      <w:divBdr>
        <w:top w:val="none" w:sz="0" w:space="0" w:color="auto"/>
        <w:left w:val="none" w:sz="0" w:space="0" w:color="auto"/>
        <w:bottom w:val="none" w:sz="0" w:space="0" w:color="auto"/>
        <w:right w:val="none" w:sz="0" w:space="0" w:color="auto"/>
      </w:divBdr>
    </w:div>
    <w:div w:id="231352051">
      <w:bodyDiv w:val="1"/>
      <w:marLeft w:val="0"/>
      <w:marRight w:val="0"/>
      <w:marTop w:val="0"/>
      <w:marBottom w:val="0"/>
      <w:divBdr>
        <w:top w:val="none" w:sz="0" w:space="0" w:color="auto"/>
        <w:left w:val="none" w:sz="0" w:space="0" w:color="auto"/>
        <w:bottom w:val="none" w:sz="0" w:space="0" w:color="auto"/>
        <w:right w:val="none" w:sz="0" w:space="0" w:color="auto"/>
      </w:divBdr>
    </w:div>
    <w:div w:id="263538871">
      <w:bodyDiv w:val="1"/>
      <w:marLeft w:val="0"/>
      <w:marRight w:val="0"/>
      <w:marTop w:val="0"/>
      <w:marBottom w:val="0"/>
      <w:divBdr>
        <w:top w:val="none" w:sz="0" w:space="0" w:color="auto"/>
        <w:left w:val="none" w:sz="0" w:space="0" w:color="auto"/>
        <w:bottom w:val="none" w:sz="0" w:space="0" w:color="auto"/>
        <w:right w:val="none" w:sz="0" w:space="0" w:color="auto"/>
      </w:divBdr>
      <w:divsChild>
        <w:div w:id="158812731">
          <w:marLeft w:val="1354"/>
          <w:marRight w:val="0"/>
          <w:marTop w:val="115"/>
          <w:marBottom w:val="0"/>
          <w:divBdr>
            <w:top w:val="none" w:sz="0" w:space="0" w:color="auto"/>
            <w:left w:val="none" w:sz="0" w:space="0" w:color="auto"/>
            <w:bottom w:val="none" w:sz="0" w:space="0" w:color="auto"/>
            <w:right w:val="none" w:sz="0" w:space="0" w:color="auto"/>
          </w:divBdr>
        </w:div>
        <w:div w:id="1610815391">
          <w:marLeft w:val="1354"/>
          <w:marRight w:val="0"/>
          <w:marTop w:val="115"/>
          <w:marBottom w:val="0"/>
          <w:divBdr>
            <w:top w:val="none" w:sz="0" w:space="0" w:color="auto"/>
            <w:left w:val="none" w:sz="0" w:space="0" w:color="auto"/>
            <w:bottom w:val="none" w:sz="0" w:space="0" w:color="auto"/>
            <w:right w:val="none" w:sz="0" w:space="0" w:color="auto"/>
          </w:divBdr>
        </w:div>
        <w:div w:id="890530978">
          <w:marLeft w:val="1354"/>
          <w:marRight w:val="0"/>
          <w:marTop w:val="115"/>
          <w:marBottom w:val="0"/>
          <w:divBdr>
            <w:top w:val="none" w:sz="0" w:space="0" w:color="auto"/>
            <w:left w:val="none" w:sz="0" w:space="0" w:color="auto"/>
            <w:bottom w:val="none" w:sz="0" w:space="0" w:color="auto"/>
            <w:right w:val="none" w:sz="0" w:space="0" w:color="auto"/>
          </w:divBdr>
        </w:div>
        <w:div w:id="689527998">
          <w:marLeft w:val="1354"/>
          <w:marRight w:val="0"/>
          <w:marTop w:val="115"/>
          <w:marBottom w:val="0"/>
          <w:divBdr>
            <w:top w:val="none" w:sz="0" w:space="0" w:color="auto"/>
            <w:left w:val="none" w:sz="0" w:space="0" w:color="auto"/>
            <w:bottom w:val="none" w:sz="0" w:space="0" w:color="auto"/>
            <w:right w:val="none" w:sz="0" w:space="0" w:color="auto"/>
          </w:divBdr>
        </w:div>
        <w:div w:id="132335107">
          <w:marLeft w:val="1354"/>
          <w:marRight w:val="0"/>
          <w:marTop w:val="115"/>
          <w:marBottom w:val="0"/>
          <w:divBdr>
            <w:top w:val="none" w:sz="0" w:space="0" w:color="auto"/>
            <w:left w:val="none" w:sz="0" w:space="0" w:color="auto"/>
            <w:bottom w:val="none" w:sz="0" w:space="0" w:color="auto"/>
            <w:right w:val="none" w:sz="0" w:space="0" w:color="auto"/>
          </w:divBdr>
        </w:div>
      </w:divsChild>
    </w:div>
    <w:div w:id="304970755">
      <w:bodyDiv w:val="1"/>
      <w:marLeft w:val="0"/>
      <w:marRight w:val="0"/>
      <w:marTop w:val="0"/>
      <w:marBottom w:val="0"/>
      <w:divBdr>
        <w:top w:val="none" w:sz="0" w:space="0" w:color="auto"/>
        <w:left w:val="none" w:sz="0" w:space="0" w:color="auto"/>
        <w:bottom w:val="none" w:sz="0" w:space="0" w:color="auto"/>
        <w:right w:val="none" w:sz="0" w:space="0" w:color="auto"/>
      </w:divBdr>
    </w:div>
    <w:div w:id="334112415">
      <w:bodyDiv w:val="1"/>
      <w:marLeft w:val="0"/>
      <w:marRight w:val="0"/>
      <w:marTop w:val="0"/>
      <w:marBottom w:val="0"/>
      <w:divBdr>
        <w:top w:val="none" w:sz="0" w:space="0" w:color="auto"/>
        <w:left w:val="none" w:sz="0" w:space="0" w:color="auto"/>
        <w:bottom w:val="none" w:sz="0" w:space="0" w:color="auto"/>
        <w:right w:val="none" w:sz="0" w:space="0" w:color="auto"/>
      </w:divBdr>
    </w:div>
    <w:div w:id="363100120">
      <w:bodyDiv w:val="1"/>
      <w:marLeft w:val="0"/>
      <w:marRight w:val="0"/>
      <w:marTop w:val="0"/>
      <w:marBottom w:val="0"/>
      <w:divBdr>
        <w:top w:val="none" w:sz="0" w:space="0" w:color="auto"/>
        <w:left w:val="none" w:sz="0" w:space="0" w:color="auto"/>
        <w:bottom w:val="none" w:sz="0" w:space="0" w:color="auto"/>
        <w:right w:val="none" w:sz="0" w:space="0" w:color="auto"/>
      </w:divBdr>
    </w:div>
    <w:div w:id="392313493">
      <w:bodyDiv w:val="1"/>
      <w:marLeft w:val="0"/>
      <w:marRight w:val="0"/>
      <w:marTop w:val="0"/>
      <w:marBottom w:val="0"/>
      <w:divBdr>
        <w:top w:val="none" w:sz="0" w:space="0" w:color="auto"/>
        <w:left w:val="none" w:sz="0" w:space="0" w:color="auto"/>
        <w:bottom w:val="none" w:sz="0" w:space="0" w:color="auto"/>
        <w:right w:val="none" w:sz="0" w:space="0" w:color="auto"/>
      </w:divBdr>
    </w:div>
    <w:div w:id="399907233">
      <w:bodyDiv w:val="1"/>
      <w:marLeft w:val="0"/>
      <w:marRight w:val="0"/>
      <w:marTop w:val="0"/>
      <w:marBottom w:val="0"/>
      <w:divBdr>
        <w:top w:val="none" w:sz="0" w:space="0" w:color="auto"/>
        <w:left w:val="none" w:sz="0" w:space="0" w:color="auto"/>
        <w:bottom w:val="none" w:sz="0" w:space="0" w:color="auto"/>
        <w:right w:val="none" w:sz="0" w:space="0" w:color="auto"/>
      </w:divBdr>
    </w:div>
    <w:div w:id="518786022">
      <w:bodyDiv w:val="1"/>
      <w:marLeft w:val="0"/>
      <w:marRight w:val="0"/>
      <w:marTop w:val="0"/>
      <w:marBottom w:val="0"/>
      <w:divBdr>
        <w:top w:val="none" w:sz="0" w:space="0" w:color="auto"/>
        <w:left w:val="none" w:sz="0" w:space="0" w:color="auto"/>
        <w:bottom w:val="none" w:sz="0" w:space="0" w:color="auto"/>
        <w:right w:val="none" w:sz="0" w:space="0" w:color="auto"/>
      </w:divBdr>
    </w:div>
    <w:div w:id="636571072">
      <w:bodyDiv w:val="1"/>
      <w:marLeft w:val="0"/>
      <w:marRight w:val="0"/>
      <w:marTop w:val="0"/>
      <w:marBottom w:val="0"/>
      <w:divBdr>
        <w:top w:val="none" w:sz="0" w:space="0" w:color="auto"/>
        <w:left w:val="none" w:sz="0" w:space="0" w:color="auto"/>
        <w:bottom w:val="none" w:sz="0" w:space="0" w:color="auto"/>
        <w:right w:val="none" w:sz="0" w:space="0" w:color="auto"/>
      </w:divBdr>
    </w:div>
    <w:div w:id="747506673">
      <w:bodyDiv w:val="1"/>
      <w:marLeft w:val="0"/>
      <w:marRight w:val="0"/>
      <w:marTop w:val="0"/>
      <w:marBottom w:val="0"/>
      <w:divBdr>
        <w:top w:val="none" w:sz="0" w:space="0" w:color="auto"/>
        <w:left w:val="none" w:sz="0" w:space="0" w:color="auto"/>
        <w:bottom w:val="none" w:sz="0" w:space="0" w:color="auto"/>
        <w:right w:val="none" w:sz="0" w:space="0" w:color="auto"/>
      </w:divBdr>
    </w:div>
    <w:div w:id="801575940">
      <w:bodyDiv w:val="1"/>
      <w:marLeft w:val="0"/>
      <w:marRight w:val="0"/>
      <w:marTop w:val="0"/>
      <w:marBottom w:val="0"/>
      <w:divBdr>
        <w:top w:val="none" w:sz="0" w:space="0" w:color="auto"/>
        <w:left w:val="none" w:sz="0" w:space="0" w:color="auto"/>
        <w:bottom w:val="none" w:sz="0" w:space="0" w:color="auto"/>
        <w:right w:val="none" w:sz="0" w:space="0" w:color="auto"/>
      </w:divBdr>
    </w:div>
    <w:div w:id="839664912">
      <w:bodyDiv w:val="1"/>
      <w:marLeft w:val="0"/>
      <w:marRight w:val="0"/>
      <w:marTop w:val="0"/>
      <w:marBottom w:val="0"/>
      <w:divBdr>
        <w:top w:val="none" w:sz="0" w:space="0" w:color="auto"/>
        <w:left w:val="none" w:sz="0" w:space="0" w:color="auto"/>
        <w:bottom w:val="none" w:sz="0" w:space="0" w:color="auto"/>
        <w:right w:val="none" w:sz="0" w:space="0" w:color="auto"/>
      </w:divBdr>
    </w:div>
    <w:div w:id="870217661">
      <w:bodyDiv w:val="1"/>
      <w:marLeft w:val="0"/>
      <w:marRight w:val="0"/>
      <w:marTop w:val="0"/>
      <w:marBottom w:val="0"/>
      <w:divBdr>
        <w:top w:val="none" w:sz="0" w:space="0" w:color="auto"/>
        <w:left w:val="none" w:sz="0" w:space="0" w:color="auto"/>
        <w:bottom w:val="none" w:sz="0" w:space="0" w:color="auto"/>
        <w:right w:val="none" w:sz="0" w:space="0" w:color="auto"/>
      </w:divBdr>
    </w:div>
    <w:div w:id="951978926">
      <w:bodyDiv w:val="1"/>
      <w:marLeft w:val="0"/>
      <w:marRight w:val="0"/>
      <w:marTop w:val="0"/>
      <w:marBottom w:val="0"/>
      <w:divBdr>
        <w:top w:val="none" w:sz="0" w:space="0" w:color="auto"/>
        <w:left w:val="none" w:sz="0" w:space="0" w:color="auto"/>
        <w:bottom w:val="none" w:sz="0" w:space="0" w:color="auto"/>
        <w:right w:val="none" w:sz="0" w:space="0" w:color="auto"/>
      </w:divBdr>
    </w:div>
    <w:div w:id="1083140801">
      <w:bodyDiv w:val="1"/>
      <w:marLeft w:val="0"/>
      <w:marRight w:val="0"/>
      <w:marTop w:val="0"/>
      <w:marBottom w:val="0"/>
      <w:divBdr>
        <w:top w:val="none" w:sz="0" w:space="0" w:color="auto"/>
        <w:left w:val="none" w:sz="0" w:space="0" w:color="auto"/>
        <w:bottom w:val="none" w:sz="0" w:space="0" w:color="auto"/>
        <w:right w:val="none" w:sz="0" w:space="0" w:color="auto"/>
      </w:divBdr>
    </w:div>
    <w:div w:id="1185096719">
      <w:bodyDiv w:val="1"/>
      <w:marLeft w:val="0"/>
      <w:marRight w:val="0"/>
      <w:marTop w:val="0"/>
      <w:marBottom w:val="0"/>
      <w:divBdr>
        <w:top w:val="none" w:sz="0" w:space="0" w:color="auto"/>
        <w:left w:val="none" w:sz="0" w:space="0" w:color="auto"/>
        <w:bottom w:val="none" w:sz="0" w:space="0" w:color="auto"/>
        <w:right w:val="none" w:sz="0" w:space="0" w:color="auto"/>
      </w:divBdr>
    </w:div>
    <w:div w:id="1301038274">
      <w:bodyDiv w:val="1"/>
      <w:marLeft w:val="0"/>
      <w:marRight w:val="0"/>
      <w:marTop w:val="0"/>
      <w:marBottom w:val="0"/>
      <w:divBdr>
        <w:top w:val="none" w:sz="0" w:space="0" w:color="auto"/>
        <w:left w:val="none" w:sz="0" w:space="0" w:color="auto"/>
        <w:bottom w:val="none" w:sz="0" w:space="0" w:color="auto"/>
        <w:right w:val="none" w:sz="0" w:space="0" w:color="auto"/>
      </w:divBdr>
    </w:div>
    <w:div w:id="1345548031">
      <w:bodyDiv w:val="1"/>
      <w:marLeft w:val="0"/>
      <w:marRight w:val="0"/>
      <w:marTop w:val="0"/>
      <w:marBottom w:val="0"/>
      <w:divBdr>
        <w:top w:val="none" w:sz="0" w:space="0" w:color="auto"/>
        <w:left w:val="none" w:sz="0" w:space="0" w:color="auto"/>
        <w:bottom w:val="none" w:sz="0" w:space="0" w:color="auto"/>
        <w:right w:val="none" w:sz="0" w:space="0" w:color="auto"/>
      </w:divBdr>
    </w:div>
    <w:div w:id="1361541814">
      <w:bodyDiv w:val="1"/>
      <w:marLeft w:val="0"/>
      <w:marRight w:val="0"/>
      <w:marTop w:val="0"/>
      <w:marBottom w:val="0"/>
      <w:divBdr>
        <w:top w:val="none" w:sz="0" w:space="0" w:color="auto"/>
        <w:left w:val="none" w:sz="0" w:space="0" w:color="auto"/>
        <w:bottom w:val="none" w:sz="0" w:space="0" w:color="auto"/>
        <w:right w:val="none" w:sz="0" w:space="0" w:color="auto"/>
      </w:divBdr>
    </w:div>
    <w:div w:id="1446729783">
      <w:bodyDiv w:val="1"/>
      <w:marLeft w:val="0"/>
      <w:marRight w:val="0"/>
      <w:marTop w:val="0"/>
      <w:marBottom w:val="0"/>
      <w:divBdr>
        <w:top w:val="none" w:sz="0" w:space="0" w:color="auto"/>
        <w:left w:val="none" w:sz="0" w:space="0" w:color="auto"/>
        <w:bottom w:val="none" w:sz="0" w:space="0" w:color="auto"/>
        <w:right w:val="none" w:sz="0" w:space="0" w:color="auto"/>
      </w:divBdr>
    </w:div>
    <w:div w:id="1517575370">
      <w:marLeft w:val="0"/>
      <w:marRight w:val="0"/>
      <w:marTop w:val="0"/>
      <w:marBottom w:val="0"/>
      <w:divBdr>
        <w:top w:val="none" w:sz="0" w:space="0" w:color="auto"/>
        <w:left w:val="none" w:sz="0" w:space="0" w:color="auto"/>
        <w:bottom w:val="none" w:sz="0" w:space="0" w:color="auto"/>
        <w:right w:val="none" w:sz="0" w:space="0" w:color="auto"/>
      </w:divBdr>
    </w:div>
    <w:div w:id="1517575371">
      <w:marLeft w:val="0"/>
      <w:marRight w:val="0"/>
      <w:marTop w:val="0"/>
      <w:marBottom w:val="0"/>
      <w:divBdr>
        <w:top w:val="none" w:sz="0" w:space="0" w:color="auto"/>
        <w:left w:val="none" w:sz="0" w:space="0" w:color="auto"/>
        <w:bottom w:val="none" w:sz="0" w:space="0" w:color="auto"/>
        <w:right w:val="none" w:sz="0" w:space="0" w:color="auto"/>
      </w:divBdr>
    </w:div>
    <w:div w:id="1517575372">
      <w:marLeft w:val="0"/>
      <w:marRight w:val="0"/>
      <w:marTop w:val="0"/>
      <w:marBottom w:val="0"/>
      <w:divBdr>
        <w:top w:val="none" w:sz="0" w:space="0" w:color="auto"/>
        <w:left w:val="none" w:sz="0" w:space="0" w:color="auto"/>
        <w:bottom w:val="none" w:sz="0" w:space="0" w:color="auto"/>
        <w:right w:val="none" w:sz="0" w:space="0" w:color="auto"/>
      </w:divBdr>
    </w:div>
    <w:div w:id="1517575373">
      <w:marLeft w:val="0"/>
      <w:marRight w:val="0"/>
      <w:marTop w:val="0"/>
      <w:marBottom w:val="0"/>
      <w:divBdr>
        <w:top w:val="none" w:sz="0" w:space="0" w:color="auto"/>
        <w:left w:val="none" w:sz="0" w:space="0" w:color="auto"/>
        <w:bottom w:val="none" w:sz="0" w:space="0" w:color="auto"/>
        <w:right w:val="none" w:sz="0" w:space="0" w:color="auto"/>
      </w:divBdr>
    </w:div>
    <w:div w:id="1517575374">
      <w:marLeft w:val="0"/>
      <w:marRight w:val="0"/>
      <w:marTop w:val="0"/>
      <w:marBottom w:val="0"/>
      <w:divBdr>
        <w:top w:val="none" w:sz="0" w:space="0" w:color="auto"/>
        <w:left w:val="none" w:sz="0" w:space="0" w:color="auto"/>
        <w:bottom w:val="none" w:sz="0" w:space="0" w:color="auto"/>
        <w:right w:val="none" w:sz="0" w:space="0" w:color="auto"/>
      </w:divBdr>
    </w:div>
    <w:div w:id="1517575375">
      <w:marLeft w:val="0"/>
      <w:marRight w:val="0"/>
      <w:marTop w:val="0"/>
      <w:marBottom w:val="0"/>
      <w:divBdr>
        <w:top w:val="none" w:sz="0" w:space="0" w:color="auto"/>
        <w:left w:val="none" w:sz="0" w:space="0" w:color="auto"/>
        <w:bottom w:val="none" w:sz="0" w:space="0" w:color="auto"/>
        <w:right w:val="none" w:sz="0" w:space="0" w:color="auto"/>
      </w:divBdr>
    </w:div>
    <w:div w:id="1763522810">
      <w:bodyDiv w:val="1"/>
      <w:marLeft w:val="0"/>
      <w:marRight w:val="0"/>
      <w:marTop w:val="0"/>
      <w:marBottom w:val="0"/>
      <w:divBdr>
        <w:top w:val="none" w:sz="0" w:space="0" w:color="auto"/>
        <w:left w:val="none" w:sz="0" w:space="0" w:color="auto"/>
        <w:bottom w:val="none" w:sz="0" w:space="0" w:color="auto"/>
        <w:right w:val="none" w:sz="0" w:space="0" w:color="auto"/>
      </w:divBdr>
    </w:div>
    <w:div w:id="1878857449">
      <w:bodyDiv w:val="1"/>
      <w:marLeft w:val="0"/>
      <w:marRight w:val="0"/>
      <w:marTop w:val="0"/>
      <w:marBottom w:val="0"/>
      <w:divBdr>
        <w:top w:val="none" w:sz="0" w:space="0" w:color="auto"/>
        <w:left w:val="none" w:sz="0" w:space="0" w:color="auto"/>
        <w:bottom w:val="none" w:sz="0" w:space="0" w:color="auto"/>
        <w:right w:val="none" w:sz="0" w:space="0" w:color="auto"/>
      </w:divBdr>
    </w:div>
    <w:div w:id="1899315320">
      <w:bodyDiv w:val="1"/>
      <w:marLeft w:val="0"/>
      <w:marRight w:val="0"/>
      <w:marTop w:val="0"/>
      <w:marBottom w:val="0"/>
      <w:divBdr>
        <w:top w:val="none" w:sz="0" w:space="0" w:color="auto"/>
        <w:left w:val="none" w:sz="0" w:space="0" w:color="auto"/>
        <w:bottom w:val="none" w:sz="0" w:space="0" w:color="auto"/>
        <w:right w:val="none" w:sz="0" w:space="0" w:color="auto"/>
      </w:divBdr>
    </w:div>
    <w:div w:id="1917279121">
      <w:bodyDiv w:val="1"/>
      <w:marLeft w:val="0"/>
      <w:marRight w:val="0"/>
      <w:marTop w:val="0"/>
      <w:marBottom w:val="0"/>
      <w:divBdr>
        <w:top w:val="none" w:sz="0" w:space="0" w:color="auto"/>
        <w:left w:val="none" w:sz="0" w:space="0" w:color="auto"/>
        <w:bottom w:val="none" w:sz="0" w:space="0" w:color="auto"/>
        <w:right w:val="none" w:sz="0" w:space="0" w:color="auto"/>
      </w:divBdr>
    </w:div>
    <w:div w:id="2011520742">
      <w:bodyDiv w:val="1"/>
      <w:marLeft w:val="0"/>
      <w:marRight w:val="0"/>
      <w:marTop w:val="0"/>
      <w:marBottom w:val="0"/>
      <w:divBdr>
        <w:top w:val="none" w:sz="0" w:space="0" w:color="auto"/>
        <w:left w:val="none" w:sz="0" w:space="0" w:color="auto"/>
        <w:bottom w:val="none" w:sz="0" w:space="0" w:color="auto"/>
        <w:right w:val="none" w:sz="0" w:space="0" w:color="auto"/>
      </w:divBdr>
    </w:div>
    <w:div w:id="21022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FB7-1C1D-40E5-B015-CA983CE8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111</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gismurzina</dc:creator>
  <cp:lastModifiedBy>Ибрагим</cp:lastModifiedBy>
  <cp:revision>159</cp:revision>
  <cp:lastPrinted>2016-11-16T10:43:00Z</cp:lastPrinted>
  <dcterms:created xsi:type="dcterms:W3CDTF">2016-10-08T12:27:00Z</dcterms:created>
  <dcterms:modified xsi:type="dcterms:W3CDTF">2023-05-26T05:46:00Z</dcterms:modified>
</cp:coreProperties>
</file>